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7332</w:t>
        <w:t xml:space="preserve">.  </w:t>
      </w:r>
      <w:r>
        <w:rPr>
          <w:b/>
        </w:rPr>
        <w:t xml:space="preserve">License to hold field 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§§29,30 (AMD). PL 1983, c. 807, §P21 (AMD). PL 1987, c. 696, §§7,8 (AMD). PL 1993, c. 419, §24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§7332. License to hold field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§7332. License to hold field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§7332. LICENSE TO HOLD FIELD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