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7032</w:t>
        <w:t xml:space="preserve">.  </w:t>
      </w:r>
      <w:r>
        <w:rPr>
          <w:b/>
        </w:rPr>
        <w:t xml:space="preserve">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1989, c. 410, §22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§7032.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§7032.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§7032.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