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6746</w:t>
        <w:t xml:space="preserve">.  </w:t>
      </w:r>
      <w:r>
        <w:rPr>
          <w:b/>
        </w:rPr>
        <w:t xml:space="preserve">Mussel boat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use a boat for dragging for mussels unless that boat carries a current mussel boat license issued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A boat license under this section may be used for dragging for mussels.  The holder of a mussel boat license may also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  The license also authorizes the captain and crew members aboard the licensed boat when engaged in dragging for mussels to undertake these activities.  A mussel boat license does not authorize the holder to fish for or take mussels in violation of a municipal ordinance adopted pursuant to </w:t>
      </w:r>
      <w:r>
        <w:t>section 6671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§35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§8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mussel boat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 mussels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(AMD); PL 2001, c. 421, Pt. C, §1 (AFF).]</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mussel boat license is $115.50.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§18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§45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694, §4 (AMD). PL 1987, c. 826, §4 (AMD). PL 1989, c. 348, §7 (AMD). PL 1991, c. 528, §RRR (AFF). PL 1991, c. 528, §T11 (AMD). PL 1991, c. 591, §T11 (AMD). PL 2001, c. 421, §B45 (AMD). PL 2001, c. 421, §C1 (AFF). PL 2003, c. 20, §WW18 (AMD). PL 2005, c. 434, §10 (AMD). PL 2007, c. 494, §3 (AMD). PL 2007, c. 522, §5 (AMD). PL 2009, c. 213, Pt. G, §22 (AMD). PL 2009, c. 217, §5 (AMD). PL 2011, c. 598, §35 (AMD). PL 2017, c. 284, Pt. EEEEE, §18 (AMD). PL 2017, c. 296, §8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§6746. Mussel boat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§6746. Mussel boat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§6746. MUSSEL BOAT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