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6601</w:t>
        <w:t xml:space="preserve">.  </w:t>
      </w:r>
      <w:r>
        <w:rPr>
          <w:b/>
        </w:rPr>
        <w:t xml:space="preserve">Commercial shellfish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commercial shellfish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commercial shellfish license may fish for, take, possess or transport shellfish within the state limits or sell shellstock the holder has taken to a wholesale seafood license holder certified under </w:t>
      </w:r>
      <w:r>
        <w:t>section 6856</w:t>
      </w:r>
      <w:r>
        <w:t xml:space="preserve"> or an enhanced retail certificate holder under </w:t>
      </w:r>
      <w:r>
        <w:t>section 6852, subsection 2‑A</w:t>
      </w:r>
      <w:r>
        <w:t xml:space="preserve">.  The holder may also sell shellstock the holder has taken from that license holder's home in the retail trade. This license does not authorize the holder to fish for or take shellfish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§26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§6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commercial shellfish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0"/>
        <w:ind w:start="360"/>
        <w:ind w:firstLine="360"/>
      </w:pPr>
      <w:r>
        <w:rPr>
          <w:b/>
        </w:rPr>
        <w:t>4</w:t>
        <w:t xml:space="preserve">.  </w:t>
      </w:r>
      <w:r>
        <w:rPr>
          <w:b/>
        </w:rPr>
        <w:t xml:space="preserve">Personal use exception.</w:t>
        <w:t xml:space="preserve"> </w:t>
      </w:r>
      <w:r>
        <w:t xml:space="preserve"> </w:t>
      </w:r>
      <w:r>
        <w:t xml:space="preserve">A person may take or possess no more than one peck of  shellstock or 3 bushels of "hen" or "surf" clams for personal use in one day without a license, unless municipal ordinances further limit the taking of shellfish. This subsection does not apply to individuals whose ability to obtain a shellfish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 §1 (AMD).]</w:t>
      </w:r>
    </w:p>
    <w:p>
      <w:pPr>
        <w:jc w:val="both"/>
        <w:spacing w:before="100" w:after="0"/>
        <w:ind w:start="360"/>
        <w:ind w:firstLine="360"/>
      </w:pPr>
      <w:r>
        <w:rPr>
          <w:b/>
        </w:rPr>
        <w:t>5</w:t>
        <w:t xml:space="preserve">.  </w:t>
      </w:r>
      <w:r>
        <w:rPr>
          <w:b/>
        </w:rPr>
        <w:t xml:space="preserve">License fee.</w:t>
        <w:t xml:space="preserve"> </w:t>
      </w:r>
      <w:r>
        <w:t xml:space="preserve"> </w:t>
      </w:r>
      <w:r>
        <w:t xml:space="preserve">Except as provided in </w:t>
      </w:r>
      <w:r>
        <w:t>subsection 5‑A</w:t>
      </w:r>
      <w:r>
        <w:t xml:space="preserve">, the fee for a commercial shellfish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§14 (AMD).]</w:t>
      </w:r>
    </w:p>
    <w:p>
      <w:pPr>
        <w:jc w:val="both"/>
        <w:spacing w:before="100" w:after="0"/>
        <w:ind w:start="360"/>
        <w:ind w:firstLine="360"/>
      </w:pPr>
      <w:r>
        <w:rPr>
          <w:b/>
        </w:rPr>
        <w:t>5-A</w:t>
        <w:t xml:space="preserve">.  </w:t>
      </w:r>
      <w:r>
        <w:rPr>
          <w:b/>
        </w:rPr>
        <w:t xml:space="preserve">Exception.</w:t>
        <w:t xml:space="preserve"> </w:t>
      </w:r>
      <w:r>
        <w:t xml:space="preserve"> </w:t>
      </w:r>
      <w:r>
        <w:t xml:space="preserve">The fee for a commercial shellfish license for applicants 70 years of age or older and applicants under 18 years of age is $67, which must be deposited in the Shellfish Fund established under </w:t>
      </w:r>
      <w:r>
        <w:t>section 6651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§15 (AMD).]</w:t>
      </w:r>
    </w:p>
    <w:p>
      <w:pPr>
        <w:jc w:val="both"/>
        <w:spacing w:before="100" w:after="0"/>
        <w:ind w:start="360"/>
        <w:ind w:firstLine="360"/>
      </w:pPr>
      <w:r>
        <w:rPr>
          <w:b/>
        </w:rPr>
        <w:t>6</w:t>
        <w:t xml:space="preserve">.  </w:t>
      </w:r>
      <w:r>
        <w:rPr>
          <w:b/>
        </w:rPr>
        <w:t xml:space="preserve">Definition.</w:t>
        <w:t xml:space="preserve"> </w:t>
      </w:r>
      <w:r>
        <w:t xml:space="preserve"> </w:t>
      </w:r>
      <w:r>
        <w:t xml:space="preserve">For the purposes of this subchapter, "shellfish" means shellstock clams, quahogs other than mahogany quahogs, and oyster shellstock.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§4 (AMD).]</w:t>
      </w:r>
    </w:p>
    <w:p>
      <w:pPr>
        <w:jc w:val="both"/>
        <w:spacing w:before="100" w:after="100"/>
        <w:ind w:start="360"/>
        <w:ind w:firstLine="360"/>
      </w:pPr>
      <w:r>
        <w:rPr>
          <w:b/>
        </w:rPr>
        <w:t>7</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§38 (RP); PL 2001, c. 421, Pt. C, §1 (AFF).]</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§39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163 (AMD). PL 1981, c. 297, §3 (AMD). PL 1981, c. 480, §§4,15,16 (AMD). PL 1983, c. 824, Pt. K, subpt. 3 (AMD). PL 1985, c. 243 (AMD). PL 1987, c. 328, §1 (AMD). PL 1987, c. 826, §1 (AMD). PL 1989, c. 348, §5 (AMD). PL 1991, c. 528, §RRR (AFF). PL 1991, c. 528, §T4 (AMD). PL 1991, c. 591, §T4 (AMD). PL 1993, c. 281, §1 (AMD). PL 2001, c. 421, §§B35-39 (AMD). PL 2001, c. 421, §C1 (AFF). PL 2003, c. 20, §WW11 (AMD). PL 2005, c. 233, §§1,2 (AMD). PL 2005, c. 434, §4 (AMD). PL 2007, c. 54, §1 (AMD). PL 2007, c. 466, Pt. A, §§34, 35 (AMD). PL 2007, c. 522, §3 (AMD). PL 2009, c. 213, Pt. G, §§13, 14 (AMD). PL 2009, c. 217, §1 (AMD). PL 2011, c. 598, §26 (AMD). PL 2013, c. 509, §9 (AMD). PL 2015, c. 355, §1 (AMD). PL 2015, c. 355, §2 (AFF). PL 2017, c. 284, Pt. EEEEE, §§14, 15 (AMD). PL 2017, c. 296, §6 (AMD). PL 2017, c. 296,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§6601. Commercial shellfish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§6601. Commercial shellfish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§6601. COMMERCIAL SHELLFISH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