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6421-B</w:t>
        <w:t xml:space="preserve">.  </w:t>
      </w:r>
      <w:r>
        <w:rPr>
          <w:b/>
        </w:rPr>
        <w:t xml:space="preserve">Lobster license appeals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330, §5 (NEW). PL 1999, c. 643,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§6421-B. Lobster license appeals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§6421-B. Lobster license appeals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§6421-B. LOBSTER LICENSE APPEALS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