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3</w:t>
        <w:t xml:space="preserve">.  </w:t>
      </w:r>
      <w:r>
        <w:rPr>
          <w:b/>
        </w:rPr>
        <w:t xml:space="preserve">Remote-control hu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1, §3 (NEW). PL 2017, c. 205,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103. Remote-control hu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3. Remote-control hu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103. REMOTE-CONTROL HU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