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8-406</w:t>
        <w:t xml:space="preserve">.  </w:t>
      </w:r>
      <w:r>
        <w:rPr>
          <w:b/>
        </w:rPr>
        <w:t xml:space="preserve">Duty of authenticating trustee, transfer agent, or registrar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§8-406. Duty of authenticating trustee, transfer agent, or registrar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§8-406. Duty of authenticating trustee, transfer agent, or registrar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§8-406. DUTY OF AUTHENTICATING TRUSTEE, TRANSFER AGENT, OR REGISTRAR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