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Staleness as notice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§8-305. Staleness as notice of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Staleness as notice of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§8-305. STALENESS AS NOTICE OF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