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§7-1508. WARRANTIES OF COLLECTING BANK AS TO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