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0, §1 (NEW). PL 2009, c. 56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5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