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Local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§8 (AMD). PL 1967, c. 525, §13 (AMD). PL 1979, c. 228, §8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§808. Local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Local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§808. LOCAL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