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752</w:t>
        <w:t xml:space="preserve">.  </w:t>
      </w:r>
      <w:r>
        <w:rPr>
          <w:b/>
        </w:rPr>
        <w:t xml:space="preserve">Powers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525, §7 (AMD). PL 1975, c. 566, §§7,8 (AMD). PL 1977, c. 489, §7 (AMD). PL 1981, c. 476, §1 (RP). PL 1981, c. 512, §§4,5 (AMD). PL 1981, c. 698, §§41,42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§752. Powers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§752. Powers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§752. POWERS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