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7 (RPR). PL 1983, c. 856, §§2,3 (AMD). PL 1985, c. 344,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2.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02.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