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212-D</w:t>
      </w:r>
    </w:p>
    <w:p>
      <w:pPr>
        <w:jc w:val="center"/>
        <w:ind w:start="360"/>
        <w:spacing w:before="300" w:after="300"/>
      </w:pPr>
      <w:r>
        <w:rPr>
          <w:b/>
        </w:rPr>
        <w:t xml:space="preserve">REGULATION OF RESIDENTIAL REAL ESTATE SETTLEMENT AGENCIES</w:t>
      </w:r>
    </w:p>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212-D. REGULATION OF RESIDENTIAL REAL ESTATE SETTLEMENT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