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Transmission and Distribution Utility Accountability</w:t>
      </w:r>
    </w:p>
    <w:p w:rsidR="005A3820" w:rsidP="005A3820">
      <w:pPr>
        <w:spacing w:after="240"/>
        <w:ind w:left="360"/>
        <w:jc w:val="right"/>
        <w:rPr>
          <w:rFonts w:ascii="Arial" w:eastAsia="Arial" w:hAnsi="Arial" w:cs="Arial"/>
          <w:caps/>
        </w:rPr>
      </w:pPr>
      <w:bookmarkStart w:id="0" w:name="_AMEND_TITLE__aa9aa776_00d0_4cdc_9bc5_78"/>
      <w:bookmarkStart w:id="1" w:name="_PAGE__1_00768472_9a87_41c4_a30d_0589d68"/>
      <w:bookmarkStart w:id="2" w:name="_PAR__2_a1675654_2c49_4a1a_a80b_eed9686e"/>
      <w:r>
        <w:rPr>
          <w:rFonts w:ascii="Arial" w:eastAsia="Arial" w:hAnsi="Arial" w:cs="Arial"/>
          <w:caps/>
        </w:rPr>
        <w:t>L.D. 1959</w:t>
      </w:r>
    </w:p>
    <w:p w:rsidR="005A3820" w:rsidP="005A3820">
      <w:pPr>
        <w:tabs>
          <w:tab w:val="right" w:pos="8928"/>
        </w:tabs>
        <w:spacing w:after="360"/>
        <w:ind w:left="360"/>
        <w:rPr>
          <w:rFonts w:ascii="Arial" w:eastAsia="Arial" w:hAnsi="Arial" w:cs="Arial"/>
        </w:rPr>
      </w:pPr>
      <w:bookmarkStart w:id="3" w:name="_PAR__3_ddf2f012_e3e5_4d57_b967_e64d8132"/>
      <w:bookmarkEnd w:id="2"/>
      <w:r>
        <w:rPr>
          <w:rFonts w:ascii="Arial" w:eastAsia="Arial" w:hAnsi="Arial" w:cs="Arial"/>
        </w:rPr>
        <w:t>Date:</w:t>
      </w:r>
      <w:r>
        <w:rPr>
          <w:rFonts w:ascii="Arial" w:eastAsia="Arial" w:hAnsi="Arial" w:cs="Arial"/>
        </w:rPr>
        <w:tab/>
        <w:t>(Filing No. S-         )</w:t>
      </w:r>
    </w:p>
    <w:p w:rsidR="005A3820" w:rsidP="005A3820">
      <w:pPr>
        <w:spacing w:before="60" w:after="60"/>
        <w:ind w:left="720"/>
        <w:rPr>
          <w:rFonts w:ascii="Arial" w:eastAsia="Arial" w:hAnsi="Arial" w:cs="Arial"/>
        </w:rPr>
      </w:pPr>
      <w:bookmarkStart w:id="4" w:name="_PAR__4_6107a5cd_73f3_4e26_a9cc_f33f27d8"/>
      <w:bookmarkEnd w:id="3"/>
      <w:r>
        <w:rPr>
          <w:rFonts w:ascii="Arial" w:eastAsia="Arial" w:hAnsi="Arial" w:cs="Arial"/>
        </w:rPr>
        <w:t>Reproduced and distributed under the direction of the Secretary of the Senate.</w:t>
      </w:r>
    </w:p>
    <w:p w:rsidR="005A3820" w:rsidP="005A3820">
      <w:pPr>
        <w:spacing w:before="160" w:after="0"/>
        <w:ind w:left="360"/>
        <w:jc w:val="center"/>
        <w:outlineLvl w:val="0"/>
        <w:rPr>
          <w:rFonts w:ascii="Arial" w:eastAsia="Arial" w:hAnsi="Arial" w:cs="Arial"/>
          <w:b/>
          <w:caps/>
          <w:sz w:val="24"/>
          <w:szCs w:val="32"/>
        </w:rPr>
      </w:pPr>
      <w:bookmarkStart w:id="5" w:name="_PAR__5_086fe1e5_4164_4d35_9ac0_c0f5f042"/>
      <w:bookmarkEnd w:id="4"/>
      <w:r>
        <w:rPr>
          <w:rFonts w:ascii="Arial" w:eastAsia="Arial" w:hAnsi="Arial" w:cs="Arial"/>
          <w:b/>
          <w:caps/>
          <w:sz w:val="24"/>
          <w:szCs w:val="32"/>
        </w:rPr>
        <w:t>STATE OF MAINE</w:t>
      </w:r>
    </w:p>
    <w:p w:rsidR="005A3820" w:rsidP="005A3820">
      <w:pPr>
        <w:spacing w:after="0"/>
        <w:ind w:left="360"/>
        <w:jc w:val="center"/>
        <w:outlineLvl w:val="0"/>
        <w:rPr>
          <w:rFonts w:ascii="Arial" w:eastAsia="Arial" w:hAnsi="Arial" w:cs="Arial"/>
          <w:b/>
          <w:caps/>
          <w:sz w:val="24"/>
          <w:szCs w:val="32"/>
        </w:rPr>
      </w:pPr>
      <w:bookmarkStart w:id="6" w:name="_PAR__6_e5e3d472_89ef_438e_8ff3_9baf4cfe"/>
      <w:bookmarkEnd w:id="5"/>
      <w:r>
        <w:rPr>
          <w:rFonts w:ascii="Arial" w:eastAsia="Arial" w:hAnsi="Arial" w:cs="Arial"/>
          <w:b/>
          <w:caps/>
          <w:sz w:val="24"/>
          <w:szCs w:val="32"/>
        </w:rPr>
        <w:t>SENATE</w:t>
      </w:r>
    </w:p>
    <w:p w:rsidR="005A3820" w:rsidP="005A3820">
      <w:pPr>
        <w:spacing w:after="0"/>
        <w:ind w:left="360"/>
        <w:jc w:val="center"/>
        <w:outlineLvl w:val="0"/>
        <w:rPr>
          <w:rFonts w:ascii="Arial" w:eastAsia="Arial" w:hAnsi="Arial" w:cs="Arial"/>
          <w:b/>
          <w:caps/>
          <w:sz w:val="24"/>
          <w:szCs w:val="32"/>
        </w:rPr>
      </w:pPr>
      <w:bookmarkStart w:id="7" w:name="_PAR__7_2c9caf97_e854_4198_a54d_96dde25c"/>
      <w:bookmarkEnd w:id="6"/>
      <w:r>
        <w:rPr>
          <w:rFonts w:ascii="Arial" w:eastAsia="Arial" w:hAnsi="Arial" w:cs="Arial"/>
          <w:b/>
          <w:caps/>
          <w:sz w:val="24"/>
          <w:szCs w:val="32"/>
        </w:rPr>
        <w:t>130th Legislature</w:t>
      </w:r>
    </w:p>
    <w:p w:rsidR="005A3820" w:rsidP="005A3820">
      <w:pPr>
        <w:spacing w:after="0"/>
        <w:ind w:left="360"/>
        <w:jc w:val="center"/>
        <w:outlineLvl w:val="0"/>
        <w:rPr>
          <w:rFonts w:ascii="Arial" w:eastAsia="Arial" w:hAnsi="Arial" w:cs="Arial"/>
          <w:b/>
          <w:caps/>
          <w:sz w:val="24"/>
          <w:szCs w:val="32"/>
        </w:rPr>
      </w:pPr>
      <w:bookmarkStart w:id="8" w:name="_PAR__8_6494fe7e_d651_4c0f_8e76_0e184bbf"/>
      <w:bookmarkEnd w:id="7"/>
      <w:r>
        <w:rPr>
          <w:rFonts w:ascii="Arial" w:eastAsia="Arial" w:hAnsi="Arial" w:cs="Arial"/>
          <w:b/>
          <w:caps/>
          <w:sz w:val="24"/>
          <w:szCs w:val="32"/>
        </w:rPr>
        <w:t>Second Regular Session</w:t>
      </w:r>
    </w:p>
    <w:p w:rsidR="005A3820" w:rsidP="005A3820">
      <w:pPr>
        <w:spacing w:before="400" w:after="200"/>
        <w:ind w:left="360" w:firstLine="360"/>
        <w:rPr>
          <w:rFonts w:ascii="Arial" w:eastAsia="Arial" w:hAnsi="Arial" w:cs="Arial"/>
        </w:rPr>
      </w:pPr>
      <w:bookmarkStart w:id="9" w:name="_PAR__9_6d9558ab_8db4_4d40_bd34_ac31d05e"/>
      <w:bookmarkEnd w:id="8"/>
      <w:r>
        <w:rPr>
          <w:rFonts w:ascii="Arial" w:eastAsia="Arial" w:hAnsi="Arial" w:cs="Arial"/>
          <w:szCs w:val="22"/>
        </w:rPr>
        <w:t>SENATE AMENDMENT “      ” to COMMITTEE AMENDMENT “A” to S.P. 697, L.D. 1959, “An Act To Ensure Transmission and Distribution Utility Accountability”</w:t>
      </w:r>
    </w:p>
    <w:p w:rsidR="005A3820" w:rsidP="005A3820">
      <w:pPr>
        <w:ind w:left="360" w:firstLine="360"/>
        <w:rPr>
          <w:rFonts w:ascii="Arial" w:eastAsia="Arial" w:hAnsi="Arial" w:cs="Arial"/>
        </w:rPr>
      </w:pPr>
      <w:bookmarkStart w:id="10" w:name="_INSTRUCTION__c86b8e7f_88a9_4638_a423_3b"/>
      <w:bookmarkStart w:id="11" w:name="_PAR__10_09478fa0_d94d_4f14_b87d_4f9cc92"/>
      <w:bookmarkEnd w:id="0"/>
      <w:bookmarkEnd w:id="9"/>
      <w:r>
        <w:rPr>
          <w:rFonts w:ascii="Arial" w:eastAsia="Arial" w:hAnsi="Arial" w:cs="Arial"/>
        </w:rPr>
        <w:t>Amend the amendment by inserting after the title the following:</w:t>
      </w:r>
    </w:p>
    <w:p w:rsidR="005A3820" w:rsidP="005A3820">
      <w:pPr>
        <w:ind w:left="360" w:firstLine="360"/>
        <w:rPr>
          <w:rFonts w:ascii="Arial" w:eastAsia="Arial" w:hAnsi="Arial" w:cs="Arial"/>
        </w:rPr>
      </w:pPr>
      <w:bookmarkStart w:id="12" w:name="_PAR__11_96ca1ce2_00b6_40fe_b54d_a070b01"/>
      <w:bookmarkEnd w:id="11"/>
      <w:r>
        <w:rPr>
          <w:rFonts w:ascii="Arial" w:eastAsia="Arial" w:hAnsi="Arial" w:cs="Arial"/>
        </w:rPr>
        <w:t>'Amend the bill by striking out the title and substituting the following:</w:t>
      </w:r>
    </w:p>
    <w:p w:rsidR="005A3820" w:rsidP="005A3820">
      <w:pPr>
        <w:ind w:left="360"/>
        <w:rPr>
          <w:rFonts w:ascii="Arial" w:eastAsia="Arial" w:hAnsi="Arial" w:cs="Arial"/>
        </w:rPr>
      </w:pPr>
      <w:bookmarkStart w:id="13" w:name="_PAR__12_a945679d_576c_4fdc_acf6_1b5df79"/>
      <w:bookmarkEnd w:id="12"/>
      <w:r>
        <w:rPr>
          <w:rFonts w:ascii="Arial" w:eastAsia="Arial" w:hAnsi="Arial" w:cs="Arial"/>
          <w:b/>
        </w:rPr>
        <w:t xml:space="preserve">'An Act Regarding Utility Accountability and Grid Planning for Maine's Clean Energy Future' </w:t>
      </w:r>
      <w:r>
        <w:rPr>
          <w:rFonts w:ascii="Arial" w:eastAsia="Arial" w:hAnsi="Arial" w:cs="Arial"/>
        </w:rPr>
        <w:t>'</w:t>
      </w:r>
    </w:p>
    <w:p w:rsidR="005A3820" w:rsidP="005A3820">
      <w:pPr>
        <w:ind w:left="360" w:firstLine="360"/>
        <w:rPr>
          <w:rFonts w:ascii="Arial" w:eastAsia="Arial" w:hAnsi="Arial" w:cs="Arial"/>
        </w:rPr>
      </w:pPr>
      <w:bookmarkStart w:id="14" w:name="_INSTRUCTION__38bb396d_30c9_47ba_b6b9_00"/>
      <w:bookmarkStart w:id="15" w:name="_PAR__13_42cc2287_fc8e_4cc7_863f_d2a6b87"/>
      <w:bookmarkEnd w:id="10"/>
      <w:bookmarkEnd w:id="13"/>
      <w:r>
        <w:rPr>
          <w:rFonts w:ascii="Arial" w:eastAsia="Arial" w:hAnsi="Arial" w:cs="Arial"/>
        </w:rPr>
        <w:t>Amend the amendment by inserting after section 11 the following:</w:t>
      </w:r>
    </w:p>
    <w:p w:rsidR="005A3820" w:rsidP="005A3820">
      <w:pPr>
        <w:ind w:left="360" w:firstLine="360"/>
        <w:rPr>
          <w:rFonts w:ascii="Arial" w:eastAsia="Arial" w:hAnsi="Arial" w:cs="Arial"/>
        </w:rPr>
      </w:pPr>
      <w:bookmarkStart w:id="16" w:name="_PAR__14_3231181e_e559_4fa6_b2b8_ce19fdb"/>
      <w:bookmarkEnd w:id="15"/>
      <w:r>
        <w:rPr>
          <w:rFonts w:ascii="Arial" w:eastAsia="Arial" w:hAnsi="Arial" w:cs="Arial"/>
        </w:rPr>
        <w:t>'</w:t>
      </w:r>
      <w:r>
        <w:rPr>
          <w:rFonts w:ascii="Arial" w:eastAsia="Arial" w:hAnsi="Arial" w:cs="Arial"/>
          <w:b/>
          <w:sz w:val="24"/>
        </w:rPr>
        <w:t xml:space="preserve">Sec. 12.  </w:t>
      </w:r>
      <w:r w:rsidRPr="009D57FF">
        <w:rPr>
          <w:rFonts w:ascii="Arial" w:eastAsia="Arial" w:hAnsi="Arial" w:cs="Arial"/>
          <w:b/>
          <w:sz w:val="24"/>
        </w:rPr>
        <w:t>Competitive procurement inquiry.</w:t>
      </w:r>
      <w:r>
        <w:rPr>
          <w:rFonts w:ascii="Arial" w:eastAsia="Arial" w:hAnsi="Arial" w:cs="Arial"/>
        </w:rPr>
        <w:t xml:space="preserve">  </w:t>
      </w:r>
      <w:r w:rsidRPr="009D57FF">
        <w:rPr>
          <w:rFonts w:ascii="Arial" w:eastAsia="Arial" w:hAnsi="Arial" w:cs="Arial"/>
        </w:rPr>
        <w:t>By October 1, 2022, the Public Utilities Commission shall initiate an inquiry to assess the use of competitive procurement methods for purchases by transmission and distribution utilities, as defined in the Maine Revised Statutes, Title 35-A, section 102, subsection 2</w:t>
      </w:r>
      <w:r>
        <w:rPr>
          <w:rFonts w:ascii="Arial" w:eastAsia="Arial" w:hAnsi="Arial" w:cs="Arial"/>
        </w:rPr>
        <w:t>0-B</w:t>
      </w:r>
      <w:r w:rsidRPr="009D57FF">
        <w:rPr>
          <w:rFonts w:ascii="Arial" w:eastAsia="Arial" w:hAnsi="Arial" w:cs="Arial"/>
        </w:rPr>
        <w:t>, of specific goods of a quantity that in the aggregate could reasonably impose significant costs to ratepayers. The inquiry must consider the activities for which competitive procurement methods may apply, exceptions to competitive procurement methods, the cost</w:t>
      </w:r>
      <w:r>
        <w:rPr>
          <w:rFonts w:ascii="Arial" w:eastAsia="Arial" w:hAnsi="Arial" w:cs="Arial"/>
        </w:rPr>
        <w:t>-</w:t>
      </w:r>
      <w:r w:rsidRPr="009D57FF">
        <w:rPr>
          <w:rFonts w:ascii="Arial" w:eastAsia="Arial" w:hAnsi="Arial" w:cs="Arial"/>
        </w:rPr>
        <w:t>effectiveness of requiring the use of competitive procurement methods and any other considerations the commission finds are necessary to assess the use of competitive procurement methods. Upon the conclusion of the inquiry, the commission may adopt routine technical rules as defined in Title 5, chapter 375, subchapter 2‑A regarding competitive procurement methods for transmission and distribution utilities. On or before February 27, 2023, the commission shall submit a report regarding the inquiry to the joint standing committee of the Legislature having jurisdiction over energy and utilities matters. The committee may report out a bill to the 131st Legislature in 2023.</w:t>
      </w:r>
      <w:r>
        <w:rPr>
          <w:rFonts w:ascii="Arial" w:eastAsia="Arial" w:hAnsi="Arial" w:cs="Arial"/>
        </w:rPr>
        <w:t>'</w:t>
      </w:r>
    </w:p>
    <w:p w:rsidR="005A3820" w:rsidP="005A3820">
      <w:pPr>
        <w:ind w:left="360" w:firstLine="360"/>
        <w:rPr>
          <w:rFonts w:ascii="Arial" w:eastAsia="Arial" w:hAnsi="Arial" w:cs="Arial"/>
        </w:rPr>
      </w:pPr>
      <w:bookmarkStart w:id="17" w:name="_INSTRUCTION__c8247478_ec35_4a85_b509_ab"/>
      <w:bookmarkStart w:id="18" w:name="_PAR__15_1d483abb_7358_4aa1_8beb_1fab43f"/>
      <w:bookmarkEnd w:id="14"/>
      <w:bookmarkEnd w:id="16"/>
      <w:r>
        <w:rPr>
          <w:rFonts w:ascii="Arial" w:eastAsia="Arial" w:hAnsi="Arial" w:cs="Arial"/>
        </w:rPr>
        <w:t>Amend the amendment by relettering or renumbering any nonconsecutive Part letter or section number to read consecutively.</w:t>
      </w:r>
    </w:p>
    <w:p w:rsidR="005A3820" w:rsidP="005A3820">
      <w:pPr>
        <w:keepNext/>
        <w:spacing w:before="240"/>
        <w:ind w:left="360"/>
        <w:jc w:val="center"/>
        <w:rPr>
          <w:rFonts w:ascii="Arial" w:eastAsia="Arial" w:hAnsi="Arial" w:cs="Arial"/>
        </w:rPr>
      </w:pPr>
      <w:bookmarkStart w:id="19" w:name="_SUMMARY__e40228fb_475c_4bc4_8082_50332f"/>
      <w:bookmarkStart w:id="20" w:name="_PAR__16_9a012766_6476_43ec_9aff_55facd6"/>
      <w:bookmarkEnd w:id="17"/>
      <w:bookmarkEnd w:id="18"/>
      <w:r>
        <w:rPr>
          <w:rFonts w:ascii="Arial" w:eastAsia="Arial" w:hAnsi="Arial" w:cs="Arial"/>
          <w:b/>
          <w:sz w:val="24"/>
        </w:rPr>
        <w:t>SUMMARY</w:t>
      </w:r>
    </w:p>
    <w:p w:rsidR="005A3820" w:rsidP="005A3820">
      <w:pPr>
        <w:keepNext/>
        <w:ind w:left="360" w:firstLine="360"/>
        <w:rPr>
          <w:rFonts w:ascii="Arial" w:eastAsia="Arial" w:hAnsi="Arial" w:cs="Arial"/>
        </w:rPr>
      </w:pPr>
      <w:bookmarkStart w:id="21" w:name="_PAR__17_7dffdd1e_19ad_40ef_8e32_162f45c"/>
      <w:bookmarkEnd w:id="20"/>
      <w:r w:rsidRPr="00B8319A">
        <w:rPr>
          <w:rFonts w:ascii="Arial" w:eastAsia="Arial" w:hAnsi="Arial" w:cs="Arial"/>
        </w:rPr>
        <w:t xml:space="preserve">This amendment requires the Public Utilities Commission to initiate an inquiry to assess the use of competitive procurement methods for purchases by transmission and distribution utilities.  Following the inquiry, the commission may adopt rules regarding procurement methods for use by transmission and distribution utilities.  The commission is </w:t>
      </w:r>
      <w:bookmarkStart w:id="22" w:name="_PAGE_SPLIT__77d20a7b_d6bb_4fef_98b3_cb8"/>
      <w:bookmarkStart w:id="23" w:name="_PAGE__2_ad3b0947_56b9_42b1_87a3_cfd7fc2"/>
      <w:bookmarkStart w:id="24" w:name="_PAR__2_cccf369e_c217_44b4_bace_b151eb20"/>
      <w:bookmarkEnd w:id="1"/>
      <w:bookmarkEnd w:id="21"/>
      <w:r w:rsidRPr="00B8319A">
        <w:rPr>
          <w:rFonts w:ascii="Arial" w:eastAsia="Arial" w:hAnsi="Arial" w:cs="Arial"/>
        </w:rPr>
        <w:t>r</w:t>
      </w:r>
      <w:bookmarkEnd w:id="22"/>
      <w:r w:rsidRPr="00B8319A">
        <w:rPr>
          <w:rFonts w:ascii="Arial" w:eastAsia="Arial" w:hAnsi="Arial" w:cs="Arial"/>
        </w:rPr>
        <w:t>equired to submit a report regarding the inquiry to the joint standing committee of the Legislature having jurisdiction over energy and utilities matters by February 27, 2023.</w:t>
      </w:r>
    </w:p>
    <w:p w:rsidR="005A3820" w:rsidP="005A3820">
      <w:pPr>
        <w:keepNext/>
        <w:spacing w:before="400" w:after="120" w:line="259" w:lineRule="auto"/>
        <w:ind w:left="360"/>
        <w:rPr>
          <w:rFonts w:ascii="Arial" w:eastAsia="Arial" w:hAnsi="Arial" w:cs="Arial"/>
          <w:b/>
        </w:rPr>
      </w:pPr>
      <w:bookmarkStart w:id="25" w:name="_SPONSOR_BLOCK__e3980742_c9a9_45a4_b8f3_"/>
      <w:bookmarkStart w:id="26" w:name="_PAR__3_b7118804_3076_4980_8e88_b6f47d75"/>
      <w:bookmarkEnd w:id="19"/>
      <w:bookmarkEnd w:id="24"/>
      <w:r>
        <w:rPr>
          <w:rFonts w:ascii="Arial" w:eastAsia="Arial" w:hAnsi="Arial" w:cs="Arial"/>
          <w:b/>
        </w:rPr>
        <w:t>SPONSORED BY: ___________________________________</w:t>
      </w:r>
    </w:p>
    <w:p w:rsidR="005A3820" w:rsidP="005A3820">
      <w:pPr>
        <w:keepNext/>
        <w:spacing w:after="120" w:line="259" w:lineRule="auto"/>
        <w:ind w:left="720"/>
        <w:rPr>
          <w:rFonts w:ascii="Arial" w:eastAsia="Arial" w:hAnsi="Arial" w:cs="Arial"/>
          <w:b/>
        </w:rPr>
      </w:pPr>
      <w:bookmarkStart w:id="27" w:name="_PAR__4_9d6def4e_1a6b_4c8b_b82f_9a176356"/>
      <w:bookmarkEnd w:id="26"/>
      <w:r>
        <w:rPr>
          <w:rFonts w:ascii="Arial" w:eastAsia="Arial" w:hAnsi="Arial" w:cs="Arial"/>
          <w:b/>
        </w:rPr>
        <w:t>(Senator BRENNER, S.)</w:t>
      </w:r>
    </w:p>
    <w:p w:rsidR="00000000" w:rsidRPr="005A3820" w:rsidP="005A3820">
      <w:pPr>
        <w:spacing w:after="120" w:line="259" w:lineRule="auto"/>
        <w:ind w:left="1080"/>
        <w:rPr>
          <w:rFonts w:ascii="Arial" w:eastAsia="Arial" w:hAnsi="Arial" w:cs="Arial"/>
          <w:b/>
        </w:rPr>
      </w:pPr>
      <w:bookmarkStart w:id="28" w:name="_PAR__5_ef573042_2f8d_4b71_84b3_554851dc"/>
      <w:bookmarkEnd w:id="27"/>
      <w:r>
        <w:rPr>
          <w:rFonts w:ascii="Arial" w:eastAsia="Arial" w:hAnsi="Arial" w:cs="Arial"/>
          <w:b/>
        </w:rPr>
        <w:t>COUNTY: Cumberland</w:t>
      </w:r>
      <w:bookmarkEnd w:id="23"/>
      <w:bookmarkEnd w:id="25"/>
      <w:bookmarkEnd w:id="28"/>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LR2562, item 13 - 130th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Utility Accountability and Grid Planning for Maine's Clean Energy Future</w:t>
    </w:r>
  </w:p>
  <w:p>
    <w:pPr>
      <w:suppressLineNumbers/>
      <w:spacing w:before="0" w:after="0"/>
      <w:jc w:val="center"/>
      <w:rPr>
        <w:rFonts w:ascii="Arial" w:eastAsia="Arial" w:hAnsi="Arial" w:cs="Arial"/>
      </w:rPr>
    </w:pPr>
    <w:r>
      <w:rPr>
        <w:rFonts w:ascii="Arial" w:eastAsia="Arial" w:hAnsi="Arial" w:cs="Arial"/>
        <w:sz w:val="22"/>
      </w:rPr>
      <w:t>L.D. 1959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A3820"/>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57FF"/>
    <w:rsid w:val="009D6A0B"/>
    <w:rsid w:val="009E724F"/>
    <w:rsid w:val="009F6C9E"/>
    <w:rsid w:val="00A81643"/>
    <w:rsid w:val="00AA73FC"/>
    <w:rsid w:val="00B4353D"/>
    <w:rsid w:val="00B45FFB"/>
    <w:rsid w:val="00B5130C"/>
    <w:rsid w:val="00B8319A"/>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135011</ItemId>
    <LRId>69107</LRId>
    <ParentItemId>134416</ParentItemId>
    <LRNumber>2562</LRNumber>
    <LDNumber>1959</LDNumber>
    <PaperNumber>SP0697</PaperNumber>
    <ItemNumber>13</ItemNumber>
    <AmendmentFilingNumber>S-583</AmendmentFilingNumber>
    <AmendmentLetter>B</AmendmentLetter>
    <ParentAmendmentTypeCode>C</ParentAmendmentTypeCode>
    <ParentAmendmentLetter>A</ParentAmendmentLett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S</AmendmentTypeCode>
    <ParentRequestItemTypeCode>A</ParentRequestItemTypeCode>
    <IsConfidential>false</IsConfidential>
    <EmergencyFlag>X</EmergencyFlag>
    <StateMandateFlag>X</StateMandateFlag>
    <ResolvePublicLandFlag>X</ResolvePublicLandFlag>
    <BondIssueFlag>X</BondIssueFlag>
    <ParentBondIssueFlag>X</ParentBondIssueFlag>
    <ConfirmationProcedureFlag>X</ConfirmationProcedureFlag>
    <IsErrorsBill>false</IsErrorsBill>
    <LeadCommitteeName>Energy, Utilities and Technology</LeadCommitteeName>
    <LRTitle>An Act To Ensure Transmission and Distribution Utility Accountability</LRTitle>
    <ItemTitle>An Act Regarding Utility Accountability and Grid Planning for Maine's Clean Energy Future</ItemTitle>
    <ParentItemTitle>An Act To Ensure Transmission and Distribution Utility Accountability</ParentItemTitle>
    <ShortTitle1>REGARDING UTILITY</ShortTitle1>
    <ShortTitle2>ACCOUNTABILITY AND GRID</ShortTitle2>
    <SponsorFirstName>Stacy</SponsorFirstName>
    <SponsorLastName>Brenner</SponsorLastName>
    <SponsorChamberPrefix>Sen.</SponsorChamberPrefix>
    <SponsorFrom>Cumberland</SponsorFrom>
    <Chamber>S</Chamber>
    <DistrictChamber>S</DistrictChamber>
    <DraftingCycleCount>1</DraftingCycleCount>
    <LatestDraftingActionId>137</LatestDraftingActionId>
    <LatestDraftingActionDate>2022-04-20T12:38:03</LatestDraftingActionDate>
    <LatestDrafterName>echarbonneau</LatestDrafterName>
    <LatestProoferName>ekeyes</LatestProoferName>
    <LatestTechName>clhall</LatestTechName>
    <CurrentCustodyInitials>FILE</CurrentCustodyInitials>
    <AuthorityForIntroductionCode>GOV</AuthorityForIntroductionCode>
    <AuthorityForIntroductionDescription>Governor's Legislation</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w:rsidR="005A3820" w:rsidRDefault="005A3820" w:rsidP="005A3820"&gt;&lt;w:pPr&gt;&lt;w:spacing w:after="240" /&gt;&lt;w:ind w:left="360" /&gt;&lt;w:jc w:val="right" /&gt;&lt;w:rPr&gt;&lt;w:caps /&gt;&lt;/w:rPr&gt;&lt;/w:pPr&gt;&lt;w:bookmarkStart w:id="0" w:name="_AMEND_TITLE__aa9aa776_00d0_4cdc_9bc5_78" /&gt;&lt;w:bookmarkStart w:id="1" w:name="_PAGE__1_00768472_9a87_41c4_a30d_0589d68" /&gt;&lt;w:bookmarkStart w:id="2" w:name="_PAR__2_a1675654_2c49_4a1a_a80b_eed9686e" /&gt;&lt;w:r&gt;&lt;w:rPr&gt;&lt;w:caps /&gt;&lt;/w:rPr&gt;&lt;w:t&gt;L.D. 1959&lt;/w:t&gt;&lt;/w:r&gt;&lt;/w:p&gt;&lt;w:p w:rsidR="005A3820" w:rsidRDefault="005A3820" w:rsidP="005A3820"&gt;&lt;w:pPr&gt;&lt;w:tabs&gt;&lt;w:tab w:val="right" w:pos="8928" /&gt;&lt;/w:tabs&gt;&lt;w:spacing w:after="360" /&gt;&lt;w:ind w:left="360" /&gt;&lt;/w:pPr&gt;&lt;w:bookmarkStart w:id="3" w:name="_PAR__3_ddf2f012_e3e5_4d57_b967_e64d8132" /&gt;&lt;w:bookmarkEnd w:id="2" /&gt;&lt;w:r&gt;&lt;w:t&gt;Date:&lt;/w:t&gt;&lt;/w:r&gt;&lt;w:r&gt;&lt;w:tab /&gt;&lt;w:t&gt;(Filing No. S-         )&lt;/w:t&gt;&lt;/w:r&gt;&lt;/w:p&gt;&lt;w:p w:rsidR="005A3820" w:rsidRDefault="005A3820" w:rsidP="005A3820"&gt;&lt;w:pPr&gt;&lt;w:spacing w:before="60" w:after="60" /&gt;&lt;w:ind w:left="720" /&gt;&lt;/w:pPr&gt;&lt;w:bookmarkStart w:id="4" w:name="_PAR__4_6107a5cd_73f3_4e26_a9cc_f33f27d8" /&gt;&lt;w:bookmarkEnd w:id="3" /&gt;&lt;w:r&gt;&lt;w:t&gt;Reproduced and distributed under the direction of the Secretary of the Senate.&lt;/w:t&gt;&lt;/w:r&gt;&lt;/w:p&gt;&lt;w:p w:rsidR="005A3820" w:rsidRDefault="005A3820" w:rsidP="005A3820"&gt;&lt;w:pPr&gt;&lt;w:spacing w:before="160" w:after="0" /&gt;&lt;w:ind w:left="360" /&gt;&lt;w:jc w:val="center" /&gt;&lt;w:outlineLvl w:val="0" /&gt;&lt;w:rPr&gt;&lt;w:rFonts w:cs="Arial" /&gt;&lt;w:b /&gt;&lt;w:bCs /&gt;&lt;w:caps /&gt;&lt;w:sz w:val="24" /&gt;&lt;w:szCs w:val="32" /&gt;&lt;/w:rPr&gt;&lt;/w:pPr&gt;&lt;w:bookmarkStart w:id="5" w:name="_PAR__5_086fe1e5_4164_4d35_9ac0_c0f5f042" /&gt;&lt;w:bookmarkEnd w:id="4" /&gt;&lt;w:r&gt;&lt;w:rPr&gt;&lt;w:rFonts w:cs="Arial" /&gt;&lt;w:b /&gt;&lt;w:bCs /&gt;&lt;w:caps /&gt;&lt;w:sz w:val="24" /&gt;&lt;w:szCs w:val="32" /&gt;&lt;/w:rPr&gt;&lt;w:t&gt;STATE OF MAINE&lt;/w:t&gt;&lt;/w:r&gt;&lt;/w:p&gt;&lt;w:p w:rsidR="005A3820" w:rsidRDefault="005A3820" w:rsidP="005A3820"&gt;&lt;w:pPr&gt;&lt;w:spacing w:after="0" /&gt;&lt;w:ind w:left="360" /&gt;&lt;w:jc w:val="center" /&gt;&lt;w:outlineLvl w:val="0" /&gt;&lt;w:rPr&gt;&lt;w:rFonts w:cs="Arial" /&gt;&lt;w:b /&gt;&lt;w:bCs /&gt;&lt;w:caps /&gt;&lt;w:sz w:val="24" /&gt;&lt;w:szCs w:val="32" /&gt;&lt;/w:rPr&gt;&lt;/w:pPr&gt;&lt;w:bookmarkStart w:id="6" w:name="_PAR__6_e5e3d472_89ef_438e_8ff3_9baf4cfe" /&gt;&lt;w:bookmarkEnd w:id="5" /&gt;&lt;w:r&gt;&lt;w:rPr&gt;&lt;w:rFonts w:cs="Arial" /&gt;&lt;w:b /&gt;&lt;w:bCs /&gt;&lt;w:caps /&gt;&lt;w:sz w:val="24" /&gt;&lt;w:szCs w:val="32" /&gt;&lt;/w:rPr&gt;&lt;w:t&gt;SENATE&lt;/w:t&gt;&lt;/w:r&gt;&lt;/w:p&gt;&lt;w:p w:rsidR="005A3820" w:rsidRDefault="005A3820" w:rsidP="005A3820"&gt;&lt;w:pPr&gt;&lt;w:spacing w:after="0" /&gt;&lt;w:ind w:left="360" /&gt;&lt;w:jc w:val="center" /&gt;&lt;w:outlineLvl w:val="0" /&gt;&lt;w:rPr&gt;&lt;w:rFonts w:cs="Arial" /&gt;&lt;w:b /&gt;&lt;w:bCs /&gt;&lt;w:caps /&gt;&lt;w:sz w:val="24" /&gt;&lt;w:szCs w:val="32" /&gt;&lt;/w:rPr&gt;&lt;/w:pPr&gt;&lt;w:bookmarkStart w:id="7" w:name="_PAR__7_2c9caf97_e854_4198_a54d_96dde25c" /&gt;&lt;w:bookmarkEnd w:id="6" /&gt;&lt;w:r&gt;&lt;w:rPr&gt;&lt;w:rFonts w:cs="Arial" /&gt;&lt;w:b /&gt;&lt;w:bCs /&gt;&lt;w:caps /&gt;&lt;w:sz w:val="24" /&gt;&lt;w:szCs w:val="32" /&gt;&lt;/w:rPr&gt;&lt;w:t&gt;130th Legislature&lt;/w:t&gt;&lt;/w:r&gt;&lt;/w:p&gt;&lt;w:p w:rsidR="005A3820" w:rsidRDefault="005A3820" w:rsidP="005A3820"&gt;&lt;w:pPr&gt;&lt;w:spacing w:after="0" /&gt;&lt;w:ind w:left="360" /&gt;&lt;w:jc w:val="center" /&gt;&lt;w:outlineLvl w:val="0" /&gt;&lt;w:rPr&gt;&lt;w:rFonts w:cs="Arial" /&gt;&lt;w:b /&gt;&lt;w:bCs /&gt;&lt;w:caps /&gt;&lt;w:sz w:val="24" /&gt;&lt;w:szCs w:val="32" /&gt;&lt;/w:rPr&gt;&lt;/w:pPr&gt;&lt;w:bookmarkStart w:id="8" w:name="_PAR__8_6494fe7e_d651_4c0f_8e76_0e184bbf" /&gt;&lt;w:bookmarkEnd w:id="7" /&gt;&lt;w:r&gt;&lt;w:rPr&gt;&lt;w:rFonts w:cs="Arial" /&gt;&lt;w:b /&gt;&lt;w:bCs /&gt;&lt;w:caps /&gt;&lt;w:sz w:val="24" /&gt;&lt;w:szCs w:val="32" /&gt;&lt;/w:rPr&gt;&lt;w:t&gt;Second Regular Session&lt;/w:t&gt;&lt;/w:r&gt;&lt;/w:p&gt;&lt;w:p w:rsidR="005A3820" w:rsidRDefault="005A3820" w:rsidP="005A3820"&gt;&lt;w:pPr&gt;&lt;w:spacing w:before="400" w:after="200" /&gt;&lt;w:ind w:left="360" w:firstLine="360" /&gt;&lt;/w:pPr&gt;&lt;w:bookmarkStart w:id="9" w:name="_PAR__9_6d9558ab_8db4_4d40_bd34_ac31d05e" /&gt;&lt;w:bookmarkEnd w:id="8" /&gt;&lt;w:r&gt;&lt;w:rPr&gt;&lt;w:szCs w:val="22" /&gt;&lt;/w:rPr&gt;&lt;w:t&gt;SENATE AMENDMENT “      ” to COMMITTEE AMENDMENT “A” to S.P. 697, L.D. 1959, “An Act To Ensure Transmission and Distribution Utility Accountability”&lt;/w:t&gt;&lt;/w:r&gt;&lt;/w:p&gt;&lt;w:p w:rsidR="005A3820" w:rsidRDefault="005A3820" w:rsidP="005A3820"&gt;&lt;w:pPr&gt;&lt;w:ind w:left="360" w:firstLine="360" /&gt;&lt;/w:pPr&gt;&lt;w:bookmarkStart w:id="10" w:name="_INSTRUCTION__c86b8e7f_88a9_4638_a423_3b" /&gt;&lt;w:bookmarkStart w:id="11" w:name="_PAR__10_09478fa0_d94d_4f14_b87d_4f9cc92" /&gt;&lt;w:bookmarkEnd w:id="0" /&gt;&lt;w:bookmarkEnd w:id="9" /&gt;&lt;w:r&gt;&lt;w:t&gt;Amend the amendment by inserting after the title the following:&lt;/w:t&gt;&lt;/w:r&gt;&lt;/w:p&gt;&lt;w:p w:rsidR="005A3820" w:rsidRDefault="005A3820" w:rsidP="005A3820"&gt;&lt;w:pPr&gt;&lt;w:ind w:left="360" w:firstLine="360" /&gt;&lt;/w:pPr&gt;&lt;w:bookmarkStart w:id="12" w:name="_PAR__11_96ca1ce2_00b6_40fe_b54d_a070b01" /&gt;&lt;w:bookmarkEnd w:id="11" /&gt;&lt;w:r&gt;&lt;w:t&gt;'Amend the bill by striking out the title and substituting the following:&lt;/w:t&gt;&lt;/w:r&gt;&lt;/w:p&gt;&lt;w:p w:rsidR="005A3820" w:rsidRDefault="005A3820" w:rsidP="005A3820"&gt;&lt;w:pPr&gt;&lt;w:ind w:left="360" /&gt;&lt;/w:pPr&gt;&lt;w:bookmarkStart w:id="13" w:name="_PAR__12_a945679d_576c_4fdc_acf6_1b5df79" /&gt;&lt;w:bookmarkEnd w:id="12" /&gt;&lt;w:r&gt;&lt;w:rPr&gt;&lt;w:b /&gt;&lt;/w:rPr&gt;&lt;w:t xml:space="preserve"&gt;'An Act Regarding Utility Accountability and Grid Planning for Maine's Clean Energy Future' &lt;/w:t&gt;&lt;/w:r&gt;&lt;w:r&gt;&lt;w:t&gt;'&lt;/w:t&gt;&lt;/w:r&gt;&lt;/w:p&gt;&lt;w:p w:rsidR="005A3820" w:rsidRDefault="005A3820" w:rsidP="005A3820"&gt;&lt;w:pPr&gt;&lt;w:ind w:left="360" w:firstLine="360" /&gt;&lt;/w:pPr&gt;&lt;w:bookmarkStart w:id="14" w:name="_INSTRUCTION__38bb396d_30c9_47ba_b6b9_00" /&gt;&lt;w:bookmarkStart w:id="15" w:name="_PAR__13_42cc2287_fc8e_4cc7_863f_d2a6b87" /&gt;&lt;w:bookmarkEnd w:id="10" /&gt;&lt;w:bookmarkEnd w:id="13" /&gt;&lt;w:r&gt;&lt;w:t&gt;Amend the amendment by inserting after section 11 the following:&lt;/w:t&gt;&lt;/w:r&gt;&lt;/w:p&gt;&lt;w:p w:rsidR="005A3820" w:rsidRDefault="005A3820" w:rsidP="005A3820"&gt;&lt;w:pPr&gt;&lt;w:ind w:left="360" w:firstLine="360" /&gt;&lt;/w:pPr&gt;&lt;w:bookmarkStart w:id="16" w:name="_PAR__14_3231181e_e559_4fa6_b2b8_ce19fdb" /&gt;&lt;w:bookmarkEnd w:id="15" /&gt;&lt;w:r&gt;&lt;w:t&gt;'&lt;/w:t&gt;&lt;/w:r&gt;&lt;w:r&gt;&lt;w:rPr&gt;&lt;w:b /&gt;&lt;w:sz w:val="24" /&gt;&lt;/w:rPr&gt;&lt;w:t xml:space="preserve"&gt;Sec. 12.  &lt;/w:t&gt;&lt;/w:r&gt;&lt;w:r w:rsidRPr="009D57FF"&gt;&lt;w:rPr&gt;&lt;w:b /&gt;&lt;w:sz w:val="24" /&gt;&lt;/w:rPr&gt;&lt;w:t&gt;Competitive procurement inquiry.&lt;/w:t&gt;&lt;/w:r&gt;&lt;w:r&gt;&lt;w:t xml:space="preserve"&gt;  &lt;/w:t&gt;&lt;/w:r&gt;&lt;w:r w:rsidRPr="009D57FF"&gt;&lt;w:t&gt;By October 1, 2022, the Public Utilities Commission shall initiate an inquiry to assess the use of competitive procurement methods for purchases by transmission and distribution utilities, as defined in the Maine Revised Statutes, Title 35-A, section 102, subsection 2&lt;/w:t&gt;&lt;/w:r&gt;&lt;w:r&gt;&lt;w:t&gt;0-B&lt;/w:t&gt;&lt;/w:r&gt;&lt;w:r w:rsidRPr="009D57FF"&gt;&lt;w:t&gt;, of specific goods of a quantity that in the aggregate could reasonably impose significant costs to ratepayers. The inquiry must consider the activities for which competitive procurement methods may apply, exceptions to competitive procurement methods, the cost&lt;/w:t&gt;&lt;/w:r&gt;&lt;w:r&gt;&lt;w:t&gt;-&lt;/w:t&gt;&lt;/w:r&gt;&lt;w:r w:rsidRPr="009D57FF"&gt;&lt;w:t&gt;effectiveness of requiring the use of competitive procurement methods and any other considerations the commission finds are necessary to assess the use of competitive procurement methods. Upon the conclusion of the inquiry, the commission may adopt routine technical rules as defined in Title 5, chapter 375, subchapter 2‑A regarding competitive procurement methods for transmission and distribution utilities. On or before February 27, 2023, the commission shall submit a report regarding the inquiry to the joint standing committee of the Legislature having jurisdiction over energy and utilities matters. The committee may report out a bill to the 131st Legislature in 2023.&lt;/w:t&gt;&lt;/w:r&gt;&lt;w:r&gt;&lt;w:t&gt;'&lt;/w:t&gt;&lt;/w:r&gt;&lt;/w:p&gt;&lt;w:p w:rsidR="005A3820" w:rsidRDefault="005A3820" w:rsidP="005A3820"&gt;&lt;w:pPr&gt;&lt;w:ind w:left="360" w:firstLine="360" /&gt;&lt;/w:pPr&gt;&lt;w:bookmarkStart w:id="17" w:name="_INSTRUCTION__c8247478_ec35_4a85_b509_ab" /&gt;&lt;w:bookmarkStart w:id="18" w:name="_PAR__15_1d483abb_7358_4aa1_8beb_1fab43f" /&gt;&lt;w:bookmarkEnd w:id="14" /&gt;&lt;w:bookmarkEnd w:id="16" /&gt;&lt;w:r&gt;&lt;w:t&gt;Amend the amendment by relettering or renumbering any nonconsecutive Part letter or section number to read consecutively.&lt;/w:t&gt;&lt;/w:r&gt;&lt;/w:p&gt;&lt;w:p w:rsidR="005A3820" w:rsidRDefault="005A3820" w:rsidP="005A3820"&gt;&lt;w:pPr&gt;&lt;w:keepNext /&gt;&lt;w:spacing w:before="240" /&gt;&lt;w:ind w:left="360" /&gt;&lt;w:jc w:val="center" /&gt;&lt;/w:pPr&gt;&lt;w:bookmarkStart w:id="19" w:name="_SUMMARY__e40228fb_475c_4bc4_8082_50332f" /&gt;&lt;w:bookmarkStart w:id="20" w:name="_PAR__16_9a012766_6476_43ec_9aff_55facd6" /&gt;&lt;w:bookmarkEnd w:id="17" /&gt;&lt;w:bookmarkEnd w:id="18" /&gt;&lt;w:r&gt;&lt;w:rPr&gt;&lt;w:b /&gt;&lt;w:sz w:val="24" /&gt;&lt;/w:rPr&gt;&lt;w:t&gt;SUMMARY&lt;/w:t&gt;&lt;/w:r&gt;&lt;/w:p&gt;&lt;w:p w:rsidR="005A3820" w:rsidRDefault="005A3820" w:rsidP="005A3820"&gt;&lt;w:pPr&gt;&lt;w:keepNext /&gt;&lt;w:ind w:left="360" w:firstLine="360" /&gt;&lt;/w:pPr&gt;&lt;w:bookmarkStart w:id="21" w:name="_PAR__17_7dffdd1e_19ad_40ef_8e32_162f45c" /&gt;&lt;w:bookmarkEnd w:id="20" /&gt;&lt;w:r w:rsidRPr="00B8319A"&gt;&lt;w:t xml:space="preserve"&gt;This amendment requires the Public Utilities Commission to initiate an inquiry to assess the use of competitive procurement methods for purchases by transmission and distribution utilities.  Following the inquiry, the commission may adopt rules regarding procurement methods for use by transmission and distribution utilities.  The commission is &lt;/w:t&gt;&lt;/w:r&gt;&lt;w:bookmarkStart w:id="22" w:name="_PAGE_SPLIT__77d20a7b_d6bb_4fef_98b3_cb8" /&gt;&lt;w:bookmarkStart w:id="23" w:name="_PAGE__2_ad3b0947_56b9_42b1_87a3_cfd7fc2" /&gt;&lt;w:bookmarkStart w:id="24" w:name="_PAR__2_cccf369e_c217_44b4_bace_b151eb20" /&gt;&lt;w:bookmarkEnd w:id="1" /&gt;&lt;w:bookmarkEnd w:id="21" /&gt;&lt;w:r w:rsidRPr="00B8319A"&gt;&lt;w:t&gt;r&lt;/w:t&gt;&lt;/w:r&gt;&lt;w:bookmarkEnd w:id="22" /&gt;&lt;w:r w:rsidRPr="00B8319A"&gt;&lt;w:t&gt;equired to submit a report regarding the inquiry to the joint standing committee of the Legislature having jurisdiction over energy and utilities matters by February 27, 2023.&lt;/w:t&gt;&lt;/w:r&gt;&lt;/w:p&gt;&lt;w:p w:rsidR="005A3820" w:rsidRDefault="005A3820" w:rsidP="005A3820"&gt;&lt;w:pPr&gt;&lt;w:keepNext /&gt;&lt;w:spacing w:before="400" w:after="120" w:line="259" w:lineRule="auto" /&gt;&lt;w:ind w:left="360" /&gt;&lt;w:rPr&gt;&lt;w:b /&gt;&lt;/w:rPr&gt;&lt;/w:pPr&gt;&lt;w:bookmarkStart w:id="25" w:name="_SPONSOR_BLOCK__e3980742_c9a9_45a4_b8f3_" /&gt;&lt;w:bookmarkStart w:id="26" w:name="_PAR__3_b7118804_3076_4980_8e88_b6f47d75" /&gt;&lt;w:bookmarkEnd w:id="19" /&gt;&lt;w:bookmarkEnd w:id="24" /&gt;&lt;w:r&gt;&lt;w:rPr&gt;&lt;w:b /&gt;&lt;/w:rPr&gt;&lt;w:t&gt;SPONSORED BY: ___________________________________&lt;/w:t&gt;&lt;/w:r&gt;&lt;/w:p&gt;&lt;w:p w:rsidR="005A3820" w:rsidRDefault="005A3820" w:rsidP="005A3820"&gt;&lt;w:pPr&gt;&lt;w:keepNext /&gt;&lt;w:spacing w:after="120" w:line="259" w:lineRule="auto" /&gt;&lt;w:ind w:left="720" /&gt;&lt;w:rPr&gt;&lt;w:b /&gt;&lt;/w:rPr&gt;&lt;/w:pPr&gt;&lt;w:bookmarkStart w:id="27" w:name="_PAR__4_9d6def4e_1a6b_4c8b_b82f_9a176356" /&gt;&lt;w:bookmarkEnd w:id="26" /&gt;&lt;w:r&gt;&lt;w:rPr&gt;&lt;w:b /&gt;&lt;/w:rPr&gt;&lt;w:t&gt;(Senator BRENNER, S.)&lt;/w:t&gt;&lt;/w:r&gt;&lt;/w:p&gt;&lt;w:p w:rsidR="00000000" w:rsidRPr="005A3820" w:rsidRDefault="005A3820" w:rsidP="005A3820"&gt;&lt;w:pPr&gt;&lt;w:spacing w:after="120" w:line="259" w:lineRule="auto" /&gt;&lt;w:ind w:left="1080" /&gt;&lt;w:rPr&gt;&lt;w:b /&gt;&lt;/w:rPr&gt;&lt;/w:pPr&gt;&lt;w:bookmarkStart w:id="28" w:name="_PAR__5_ef573042_2f8d_4b71_84b3_554851dc" /&gt;&lt;w:bookmarkEnd w:id="27" /&gt;&lt;w:r&gt;&lt;w:rPr&gt;&lt;w:b /&gt;&lt;/w:rPr&gt;&lt;w:t&gt;COUNTY: Cumberland&lt;/w:t&gt;&lt;/w:r&gt;&lt;w:bookmarkEnd w:id="23" /&gt;&lt;w:bookmarkEnd w:id="25" /&gt;&lt;w:bookmarkEnd w:id="28" /&gt;&lt;/w:p&gt;&lt;w:sectPr w:rsidR="00000000" w:rsidRPr="005A3820" w:rsidSect="005A3820"&gt;&lt;w:footerReference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_PAGE__1_00768472_9a87_41c4_a30d_0589d68</BookmarkName>
                <Tables/>
              </ProcessedCheckInPage>
              <ProcessedCheckInPage>
                <PageNumber>2</PageNumber>
                <BookmarkName>_PAGE__2_ad3b0947_56b9_42b1_87a3_cfd7fc2</BookmarkName>
                <Tables/>
              </ProcessedCheckInPage>
            </Pages>
            <Paragraphs>
              <CheckInParagraphs>
                <PageNumber>1</PageNumber>
                <BookmarkName>_PAR__2_a1675654_2c49_4a1a_a80b_eed9686e</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_PAR__3_ddf2f012_e3e5_4d57_b967_e64d8132</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_PAR__4_6107a5cd_73f3_4e26_a9cc_f33f27d8</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_PAR__5_086fe1e5_4164_4d35_9ac0_c0f5f042</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_PAR__6_e5e3d472_89ef_438e_8ff3_9baf4cfe</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_PAR__7_2c9caf97_e854_4198_a54d_96dde25c</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_PAR__8_6494fe7e_d651_4c0f_8e76_0e184bbf</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_PAR__9_6d9558ab_8db4_4d40_bd34_ac31d05e</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_PAR__10_09478fa0_d94d_4f14_b87d_4f9cc92</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_PAR__11_96ca1ce2_00b6_40fe_b54d_a070b01</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_PAR__12_a945679d_576c_4fdc_acf6_1b5df79</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_PAR__13_42cc2287_fc8e_4cc7_863f_d2a6b87</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_PAR__14_3231181e_e559_4fa6_b2b8_ce19fdb</BookmarkName>
                <StartingLineNumber>15</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_PAR__15_1d483abb_7358_4aa1_8beb_1fab43f</BookmarkName>
                <StartingLineNumber>30</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_PAR__16_9a012766_6476_43ec_9aff_55facd6</BookmarkName>
                <StartingLineNumber>32</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_PAR__17_7dffdd1e_19ad_40ef_8e32_162f45c</BookmarkName>
                <StartingLineNumber>33</StartingLineNumber>
                <EndingLineNumber>36</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_PAR__2_cccf369e_c217_44b4_bace_b151eb20</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_PAR__3_b7118804_3076_4980_8e88_b6f47d75</BookmarkName>
                <StartingLineNumber>3</StartingLineNumber>
                <EndingLineNumber>3</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_PAR__4_9d6def4e_1a6b_4c8b_b82f_9a176356</BookmarkName>
                <StartingLineNumber>4</StartingLineNumber>
                <EndingLineNumber>4</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_PAR__5_ef573042_2f8d_4b71_84b3_554851dc</BookmarkName>
                <StartingLineNumber>5</StartingLineNumber>
                <EndingLineNumber>5</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