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Testing Requirements for Adult Use Marijuana</w:t>
      </w:r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0" w:name="_EMERGENCY_PREAMBLE__f6771ef1_f486_4de8_"/>
      <w:bookmarkStart w:id="1" w:name="_DOC_BODY__78e49748_e526_4360_a44a_708c4"/>
      <w:bookmarkStart w:id="2" w:name="_DOC_BODY_CONTAINER__238cd2cf_a755_49b0_"/>
      <w:bookmarkStart w:id="3" w:name="_PAGE__1_dcfa4a09_d6e0_4c6a_a675_1f66997"/>
      <w:bookmarkStart w:id="4" w:name="_PAR__1_14cffaba_7667_45be_ae1f_5bd6f83c"/>
      <w:bookmarkStart w:id="5" w:name="_LINE__1_e8a2dff8_62a8_47c3_8ab2_c69e26d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04edb33f_38d6_4b30_a4a0_0cfcf74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7" w:name="_PAR__2_9d95d6c6_8926_4f67_8c02_a650fe02"/>
      <w:bookmarkStart w:id="8" w:name="_LINE__3_38133c80_4533_4c21_8aa0_00779e5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redundant testing has led to a bottleneck in the testing process that increases </w:t>
      </w:r>
      <w:bookmarkStart w:id="9" w:name="_LINE__4_2c1eafc1_9055_4147_9080_f82e8cb"/>
      <w:bookmarkEnd w:id="8"/>
      <w:r>
        <w:rPr>
          <w:rFonts w:ascii="Arial" w:eastAsia="Arial" w:hAnsi="Arial" w:cs="Arial"/>
        </w:rPr>
        <w:t xml:space="preserve">financial costs to marijuana licensees and delays and compromises marijuana products </w:t>
      </w:r>
      <w:bookmarkStart w:id="10" w:name="_LINE__5_8e93cd9c_d830_4778_a441_2087ec4"/>
      <w:bookmarkEnd w:id="9"/>
      <w:r>
        <w:rPr>
          <w:rFonts w:ascii="Arial" w:eastAsia="Arial" w:hAnsi="Arial" w:cs="Arial"/>
        </w:rPr>
        <w:t>being sold to consumers; and</w:t>
      </w:r>
      <w:bookmarkEnd w:id="10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11" w:name="_PAR__3_08488a09_c272_4484_bd5a_29fb150e"/>
      <w:bookmarkStart w:id="12" w:name="_LINE__6_b1a1e8a9_a441_44b1_9c86_c108039"/>
      <w:bookmarkEnd w:id="7"/>
      <w:r>
        <w:rPr>
          <w:rFonts w:ascii="Arial" w:eastAsia="Arial" w:hAnsi="Arial" w:cs="Arial"/>
          <w:b/>
          <w:sz w:val="24"/>
        </w:rPr>
        <w:t xml:space="preserve">Whereas, </w:t>
      </w:r>
      <w:r>
        <w:rPr>
          <w:rFonts w:ascii="Arial" w:eastAsia="Arial" w:hAnsi="Arial" w:cs="Arial"/>
        </w:rPr>
        <w:t>prompt</w:t>
      </w:r>
      <w:r w:rsidRPr="00A25EDC">
        <w:rPr>
          <w:rFonts w:ascii="Arial" w:eastAsia="Arial" w:hAnsi="Arial" w:cs="Arial"/>
        </w:rPr>
        <w:t xml:space="preserve"> action by the Legislature to eliminate the need for redundant testing </w:t>
      </w:r>
      <w:bookmarkStart w:id="13" w:name="_LINE__7_22873081_9e01_4f6b_8e2b_cc206d3"/>
      <w:bookmarkEnd w:id="12"/>
      <w:r w:rsidRPr="00A25EDC">
        <w:rPr>
          <w:rFonts w:ascii="Arial" w:eastAsia="Arial" w:hAnsi="Arial" w:cs="Arial"/>
        </w:rPr>
        <w:t>is necessary for the functioning of the adult use marijuana program</w:t>
      </w:r>
      <w:r>
        <w:rPr>
          <w:rFonts w:ascii="Arial" w:eastAsia="Arial" w:hAnsi="Arial" w:cs="Arial"/>
        </w:rPr>
        <w:t>; and</w:t>
      </w:r>
      <w:bookmarkEnd w:id="13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14" w:name="_PAR__4_9e437c10_9be0_4106_8795_66a7891f"/>
      <w:bookmarkStart w:id="15" w:name="_LINE__8_7b141fd2_e6c9_4bb2_a382_144c1d7"/>
      <w:bookmarkEnd w:id="1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Department of Administrative and Financial Services, office of </w:t>
      </w:r>
      <w:bookmarkStart w:id="16" w:name="_LINE__9_0292d3f1_d00f_41dd_ad22_3d56f7d"/>
      <w:bookmarkEnd w:id="15"/>
      <w:r>
        <w:rPr>
          <w:rFonts w:ascii="Arial" w:eastAsia="Arial" w:hAnsi="Arial" w:cs="Arial"/>
        </w:rPr>
        <w:t xml:space="preserve">marijuana policy has submitted for legislative review provisionally adopted rules related to </w:t>
      </w:r>
      <w:bookmarkStart w:id="17" w:name="_LINE__10_b7ca2d84_1e59_449b_8352_4ae8da"/>
      <w:bookmarkEnd w:id="16"/>
      <w:r>
        <w:rPr>
          <w:rFonts w:ascii="Arial" w:eastAsia="Arial" w:hAnsi="Arial" w:cs="Arial"/>
        </w:rPr>
        <w:t>the adult use marijuana program; and</w:t>
      </w:r>
      <w:bookmarkEnd w:id="17"/>
    </w:p>
    <w:p w:rsidR="00277C95" w:rsidRPr="002E11D7" w:rsidP="00277C95">
      <w:pPr>
        <w:ind w:left="360" w:firstLine="360"/>
        <w:rPr>
          <w:rFonts w:ascii="Arial" w:eastAsia="Arial" w:hAnsi="Arial" w:cs="Arial"/>
          <w:szCs w:val="22"/>
        </w:rPr>
      </w:pPr>
      <w:bookmarkStart w:id="18" w:name="_PAR__5_2c58b758_bd88_450d_8e0e_b337f448"/>
      <w:bookmarkStart w:id="19" w:name="_LINE__11_aee07c8d_3895_4cb7_aa49_da40f4"/>
      <w:bookmarkEnd w:id="14"/>
      <w:r>
        <w:rPr>
          <w:rFonts w:ascii="Arial" w:eastAsia="Arial" w:hAnsi="Arial" w:cs="Arial"/>
          <w:b/>
          <w:sz w:val="24"/>
        </w:rPr>
        <w:t xml:space="preserve">Whereas, </w:t>
      </w:r>
      <w:r w:rsidRPr="002E11D7">
        <w:rPr>
          <w:rFonts w:ascii="Arial" w:eastAsia="Arial" w:hAnsi="Arial" w:cs="Arial"/>
          <w:szCs w:val="22"/>
        </w:rPr>
        <w:t xml:space="preserve">timely consideration and enactment of this legislation ahead of legislative </w:t>
      </w:r>
      <w:bookmarkStart w:id="20" w:name="_LINE__12_fae13df3_e9ef_4c0d_a0fa_d288fa"/>
      <w:bookmarkEnd w:id="19"/>
      <w:r w:rsidRPr="002E11D7">
        <w:rPr>
          <w:rFonts w:ascii="Arial" w:eastAsia="Arial" w:hAnsi="Arial" w:cs="Arial"/>
          <w:szCs w:val="22"/>
        </w:rPr>
        <w:t>review of the provisionally adopted rules will avoid conflicts and rule changes; and</w:t>
      </w:r>
      <w:bookmarkEnd w:id="20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21" w:name="_PAR__6_82e4284e_6c0f_480f_a72e_9642a973"/>
      <w:bookmarkStart w:id="22" w:name="_LINE__13_bdcf86e2_4800_43f6_ac18_61b003"/>
      <w:bookmarkEnd w:id="18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3" w:name="_LINE__14_cfa49a3e_8a90_448b_83ad_7a306d"/>
      <w:bookmarkEnd w:id="22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4" w:name="_LINE__15_c92f8603_3a87_4446_991f_c309e5"/>
      <w:bookmarkEnd w:id="23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5" w:name="_LINE__16_108895e3_482d_4f05_aeab_9440d5"/>
      <w:bookmarkEnd w:id="24"/>
      <w:r>
        <w:rPr>
          <w:rFonts w:ascii="Arial" w:eastAsia="Arial" w:hAnsi="Arial" w:cs="Arial"/>
        </w:rPr>
        <w:t>therefore,</w:t>
      </w:r>
      <w:bookmarkEnd w:id="25"/>
    </w:p>
    <w:p w:rsidR="00277C95" w:rsidP="00277C95">
      <w:pPr>
        <w:ind w:left="360"/>
        <w:rPr>
          <w:rFonts w:ascii="Arial" w:eastAsia="Arial" w:hAnsi="Arial" w:cs="Arial"/>
        </w:rPr>
      </w:pPr>
      <w:bookmarkStart w:id="26" w:name="_ENACTING_CLAUSE__282c5f8a_a8a9_4563_a46"/>
      <w:bookmarkStart w:id="27" w:name="_PAR__7_cd2c5219_6fc1_4c40_ac1c_9634eca8"/>
      <w:bookmarkStart w:id="28" w:name="_LINE__17_e5249d50_bafe_4805_886a_94f92e"/>
      <w:bookmarkEnd w:id="0"/>
      <w:bookmarkEnd w:id="21"/>
      <w:r>
        <w:rPr>
          <w:rFonts w:ascii="Arial" w:eastAsia="Arial" w:hAnsi="Arial" w:cs="Arial"/>
          <w:b/>
        </w:rPr>
        <w:t>Be it enacted by the People of the State of Maine as follows:</w:t>
      </w:r>
      <w:bookmarkEnd w:id="28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29" w:name="_BILL_SECTION_HEADER__2434697e_d573_4c43"/>
      <w:bookmarkStart w:id="30" w:name="_BILL_SECTION__9ecba4c0_178a_40d9_b060_d"/>
      <w:bookmarkStart w:id="31" w:name="_DOC_BODY_CONTENT__606171a4_bbd7_4809_b7"/>
      <w:bookmarkStart w:id="32" w:name="_PAR__8_48136e66_6545_4ff7_962c_5417682f"/>
      <w:bookmarkStart w:id="33" w:name="_LINE__18_7f07be3b_71e5_4eed_9518_a870b6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6e6c0d3e_40d1_41f2"/>
      <w:r>
        <w:rPr>
          <w:rFonts w:ascii="Arial" w:eastAsia="Arial" w:hAnsi="Arial" w:cs="Arial"/>
          <w:b/>
          <w:sz w:val="24"/>
        </w:rPr>
        <w:t>1</w:t>
      </w:r>
      <w:bookmarkEnd w:id="34"/>
      <w:r>
        <w:rPr>
          <w:rFonts w:ascii="Arial" w:eastAsia="Arial" w:hAnsi="Arial" w:cs="Arial"/>
          <w:b/>
          <w:sz w:val="24"/>
        </w:rPr>
        <w:t>.  28-B MRSA §605, sub-§3,</w:t>
      </w:r>
      <w:r>
        <w:rPr>
          <w:rFonts w:ascii="Arial" w:eastAsia="Arial" w:hAnsi="Arial" w:cs="Arial"/>
        </w:rPr>
        <w:t xml:space="preserve"> as enacted by PL 2017, c. 409, Pt. A, §6, is </w:t>
      </w:r>
      <w:bookmarkStart w:id="35" w:name="_LINE__19_78f28e72_0e4d_4dc7_80e2_c3d316"/>
      <w:bookmarkEnd w:id="33"/>
      <w:r>
        <w:rPr>
          <w:rFonts w:ascii="Arial" w:eastAsia="Arial" w:hAnsi="Arial" w:cs="Arial"/>
        </w:rPr>
        <w:t>amended to read:</w:t>
      </w:r>
      <w:bookmarkEnd w:id="35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36" w:name="_STATUTE_NUMBER__fa1eca35_b908_4885_bd42"/>
      <w:bookmarkStart w:id="37" w:name="_STATUTE_SS__0bdfbbbe_c00d_4328_80ca_fe5"/>
      <w:bookmarkStart w:id="38" w:name="_PAR__9_3c26ac65_5910_4153_989d_444d5e28"/>
      <w:bookmarkStart w:id="39" w:name="_LINE__20_7772f2cb_72f1_4d63_a36e_224744"/>
      <w:bookmarkEnd w:id="29"/>
      <w:bookmarkEnd w:id="32"/>
      <w:r>
        <w:rPr>
          <w:rFonts w:ascii="Arial" w:eastAsia="Arial" w:hAnsi="Arial" w:cs="Arial"/>
          <w:b/>
        </w:rPr>
        <w:t>3</w:t>
      </w:r>
      <w:bookmarkEnd w:id="36"/>
      <w:r>
        <w:rPr>
          <w:rFonts w:ascii="Arial" w:eastAsia="Arial" w:hAnsi="Arial" w:cs="Arial"/>
          <w:b/>
        </w:rPr>
        <w:t xml:space="preserve">.  </w:t>
      </w:r>
      <w:bookmarkStart w:id="40" w:name="_STATUTE_HEADNOTE__a5fbd549_c9d9_458f_a8"/>
      <w:r>
        <w:rPr>
          <w:rFonts w:ascii="Arial" w:eastAsia="Arial" w:hAnsi="Arial" w:cs="Arial"/>
          <w:b/>
        </w:rPr>
        <w:t>Tracking maintained.</w:t>
      </w:r>
      <w:bookmarkEnd w:id="4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1" w:name="_STATUTE_CONTENT__a268586c_bab5_4ff0_9f5"/>
      <w:r>
        <w:rPr>
          <w:rFonts w:ascii="Arial" w:eastAsia="Arial" w:hAnsi="Arial" w:cs="Arial"/>
        </w:rPr>
        <w:t xml:space="preserve">Tracking from immature marijuana plant to the point of </w:t>
      </w:r>
      <w:bookmarkStart w:id="42" w:name="_LINE__21_fa212e81_bc21_4156_810d_3cd22e"/>
      <w:bookmarkEnd w:id="39"/>
      <w:r>
        <w:rPr>
          <w:rFonts w:ascii="Arial" w:eastAsia="Arial" w:hAnsi="Arial" w:cs="Arial"/>
        </w:rPr>
        <w:t xml:space="preserve">retail sale has been maintained for the marijuana or marijuana product and transfers of the </w:t>
      </w:r>
      <w:bookmarkStart w:id="43" w:name="_LINE__22_864c7297_2087_46ef_8cbe_8d13b8"/>
      <w:bookmarkEnd w:id="42"/>
      <w:r>
        <w:rPr>
          <w:rFonts w:ascii="Arial" w:eastAsia="Arial" w:hAnsi="Arial" w:cs="Arial"/>
        </w:rPr>
        <w:t xml:space="preserve">marijuana or marijuana product to another licensee or to a consumer can be easily </w:t>
      </w:r>
      <w:bookmarkStart w:id="44" w:name="_LINE__23_a6a0694b_12e5_45a7_b0c4_65cf90"/>
      <w:bookmarkEnd w:id="43"/>
      <w:r>
        <w:rPr>
          <w:rFonts w:ascii="Arial" w:eastAsia="Arial" w:hAnsi="Arial" w:cs="Arial"/>
        </w:rPr>
        <w:t xml:space="preserve">identified; </w:t>
      </w:r>
      <w:bookmarkStart w:id="45" w:name="_PROCESSED_CHANGE__ced8cc52_6edb_445c_b4"/>
      <w:r>
        <w:rPr>
          <w:rFonts w:ascii="Arial" w:eastAsia="Arial" w:hAnsi="Arial" w:cs="Arial"/>
          <w:strike/>
        </w:rPr>
        <w:t>and</w:t>
      </w:r>
      <w:bookmarkEnd w:id="41"/>
      <w:bookmarkEnd w:id="44"/>
      <w:bookmarkEnd w:id="45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46" w:name="_BILL_SECTION_HEADER__83b47a3f_f3ab_4a58"/>
      <w:bookmarkStart w:id="47" w:name="_BILL_SECTION__b51b8b91_02ab_405d_8a0c_a"/>
      <w:bookmarkStart w:id="48" w:name="_PAR__10_9df506e0_e4e3_45bc_b66a_67d1520"/>
      <w:bookmarkStart w:id="49" w:name="_LINE__24_f932f6cf_1ee7_4bf4_a8ea_590c45"/>
      <w:bookmarkEnd w:id="30"/>
      <w:bookmarkEnd w:id="37"/>
      <w:bookmarkEnd w:id="38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488e70ca_abdb_438c"/>
      <w:r>
        <w:rPr>
          <w:rFonts w:ascii="Arial" w:eastAsia="Arial" w:hAnsi="Arial" w:cs="Arial"/>
          <w:b/>
          <w:sz w:val="24"/>
        </w:rPr>
        <w:t>2</w:t>
      </w:r>
      <w:bookmarkEnd w:id="50"/>
      <w:r>
        <w:rPr>
          <w:rFonts w:ascii="Arial" w:eastAsia="Arial" w:hAnsi="Arial" w:cs="Arial"/>
          <w:b/>
          <w:sz w:val="24"/>
        </w:rPr>
        <w:t>.  28-B MRSA §605, sub-§4,</w:t>
      </w:r>
      <w:r>
        <w:rPr>
          <w:rFonts w:ascii="Arial" w:eastAsia="Arial" w:hAnsi="Arial" w:cs="Arial"/>
        </w:rPr>
        <w:t xml:space="preserve"> as enacted by PL 2017, c. 409, Pt. A, §6, is </w:t>
      </w:r>
      <w:bookmarkStart w:id="51" w:name="_LINE__25_66eb94f1_b2d0_49f5_8435_8c061f"/>
      <w:bookmarkEnd w:id="49"/>
      <w:r>
        <w:rPr>
          <w:rFonts w:ascii="Arial" w:eastAsia="Arial" w:hAnsi="Arial" w:cs="Arial"/>
        </w:rPr>
        <w:t>amended to read:</w:t>
      </w:r>
      <w:bookmarkEnd w:id="51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52" w:name="_STATUTE_NUMBER__9aa87d63_8759_45ea_940a"/>
      <w:bookmarkStart w:id="53" w:name="_STATUTE_SS__e3b5dda0_0b6e_43ff_9392_b34"/>
      <w:bookmarkStart w:id="54" w:name="_PAR__11_663df29f_d7be_44a1_b17d_ad4e503"/>
      <w:bookmarkStart w:id="55" w:name="_LINE__26_ebf0872c_e7bb_47b9_8f5d_2ee3f8"/>
      <w:bookmarkEnd w:id="46"/>
      <w:bookmarkEnd w:id="48"/>
      <w:r>
        <w:rPr>
          <w:rFonts w:ascii="Arial" w:eastAsia="Arial" w:hAnsi="Arial" w:cs="Arial"/>
          <w:b/>
        </w:rPr>
        <w:t>4</w:t>
      </w:r>
      <w:bookmarkEnd w:id="52"/>
      <w:r>
        <w:rPr>
          <w:rFonts w:ascii="Arial" w:eastAsia="Arial" w:hAnsi="Arial" w:cs="Arial"/>
          <w:b/>
        </w:rPr>
        <w:t xml:space="preserve">.  </w:t>
      </w:r>
      <w:bookmarkStart w:id="56" w:name="_STATUTE_HEADNOTE__c49824d1_e9f7_45d6_a7"/>
      <w:r>
        <w:rPr>
          <w:rFonts w:ascii="Arial" w:eastAsia="Arial" w:hAnsi="Arial" w:cs="Arial"/>
          <w:b/>
        </w:rPr>
        <w:t>No subsequent processing, manufacturing or alteration.</w:t>
      </w:r>
      <w:bookmarkEnd w:id="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7" w:name="_STATUTE_CONTENT__a88f0ede_d92b_4c6d_ad2"/>
      <w:r>
        <w:rPr>
          <w:rFonts w:ascii="Arial" w:eastAsia="Arial" w:hAnsi="Arial" w:cs="Arial"/>
        </w:rPr>
        <w:t xml:space="preserve">Since the performance </w:t>
      </w:r>
      <w:bookmarkStart w:id="58" w:name="_LINE__27_8bb8d331_62f6_43e6_97f1_3c6834"/>
      <w:bookmarkEnd w:id="55"/>
      <w:r>
        <w:rPr>
          <w:rFonts w:ascii="Arial" w:eastAsia="Arial" w:hAnsi="Arial" w:cs="Arial"/>
        </w:rPr>
        <w:t xml:space="preserve">of the prior testing under </w:t>
      </w:r>
      <w:bookmarkStart w:id="59" w:name="_CROSS_REFERENCE__a3c70e2a_bb74_486d_a77"/>
      <w:r>
        <w:rPr>
          <w:rFonts w:ascii="Arial" w:eastAsia="Arial" w:hAnsi="Arial" w:cs="Arial"/>
        </w:rPr>
        <w:t>subsection 1</w:t>
      </w:r>
      <w:bookmarkEnd w:id="59"/>
      <w:r>
        <w:rPr>
          <w:rFonts w:ascii="Arial" w:eastAsia="Arial" w:hAnsi="Arial" w:cs="Arial"/>
        </w:rPr>
        <w:t xml:space="preserve">, the marijuana or marijuana product has not </w:t>
      </w:r>
      <w:bookmarkStart w:id="60" w:name="_LINE__28_a467031d_5d58_4138_8df4_d6b0e4"/>
      <w:bookmarkEnd w:id="58"/>
      <w:r>
        <w:rPr>
          <w:rFonts w:ascii="Arial" w:eastAsia="Arial" w:hAnsi="Arial" w:cs="Arial"/>
        </w:rPr>
        <w:t xml:space="preserve">undergone any further processing, manufacturing or alteration, other than the packaging </w:t>
      </w:r>
      <w:bookmarkStart w:id="61" w:name="_LINE__29_077e0862_975f_4fb4_bd08_9b2d08"/>
      <w:bookmarkEnd w:id="60"/>
      <w:r>
        <w:rPr>
          <w:rFonts w:ascii="Arial" w:eastAsia="Arial" w:hAnsi="Arial" w:cs="Arial"/>
        </w:rPr>
        <w:t>and labeling of the marijuana or marijuana product for sale</w:t>
      </w:r>
      <w:bookmarkStart w:id="62" w:name="_PROCESSED_CHANGE__b487fee1_e5d8_4931_b8"/>
      <w:r>
        <w:rPr>
          <w:rFonts w:ascii="Arial" w:eastAsia="Arial" w:hAnsi="Arial" w:cs="Arial"/>
          <w:strike/>
        </w:rPr>
        <w:t>.</w:t>
      </w:r>
      <w:bookmarkStart w:id="63" w:name="_PROCESSED_CHANGE__1cfbb88f_c401_4396_a4"/>
      <w:bookmarkEnd w:id="62"/>
      <w:r>
        <w:rPr>
          <w:rFonts w:ascii="Arial" w:eastAsia="Arial" w:hAnsi="Arial" w:cs="Arial"/>
          <w:u w:val="single"/>
        </w:rPr>
        <w:t>; and</w:t>
      </w:r>
      <w:bookmarkEnd w:id="57"/>
      <w:bookmarkEnd w:id="61"/>
      <w:bookmarkEnd w:id="63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64" w:name="_BILL_SECTION_HEADER__afa0dc30_5df3_413f"/>
      <w:bookmarkStart w:id="65" w:name="_BILL_SECTION__32244c41_ef16_49d6_8ba4_6"/>
      <w:bookmarkStart w:id="66" w:name="_PAR__12_569b643c_3066_4240_9723_16408c3"/>
      <w:bookmarkStart w:id="67" w:name="_LINE__30_5e70e62b_1ca8_4d3e_a152_2c0e8e"/>
      <w:bookmarkEnd w:id="47"/>
      <w:bookmarkEnd w:id="53"/>
      <w:bookmarkEnd w:id="54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SECTION_NUMBER__05c7b17a_35dd_4c44"/>
      <w:r>
        <w:rPr>
          <w:rFonts w:ascii="Arial" w:eastAsia="Arial" w:hAnsi="Arial" w:cs="Arial"/>
          <w:b/>
          <w:sz w:val="24"/>
        </w:rPr>
        <w:t>3</w:t>
      </w:r>
      <w:bookmarkEnd w:id="68"/>
      <w:r>
        <w:rPr>
          <w:rFonts w:ascii="Arial" w:eastAsia="Arial" w:hAnsi="Arial" w:cs="Arial"/>
          <w:b/>
          <w:sz w:val="24"/>
        </w:rPr>
        <w:t>.  28-B MRSA §605, sub-§5</w:t>
      </w:r>
      <w:r>
        <w:rPr>
          <w:rFonts w:ascii="Arial" w:eastAsia="Arial" w:hAnsi="Arial" w:cs="Arial"/>
        </w:rPr>
        <w:t xml:space="preserve"> is enacted to read:</w:t>
      </w:r>
      <w:bookmarkEnd w:id="67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69" w:name="_STATUTE_NUMBER__81449edd_148c_4511_9042"/>
      <w:bookmarkStart w:id="70" w:name="_STATUTE_SS__5a315596_d18b_46d3_93eb_0c4"/>
      <w:bookmarkStart w:id="71" w:name="_PAR__13_4478af2c_7219_4007_8824_7964fc4"/>
      <w:bookmarkStart w:id="72" w:name="_LINE__31_936278fc_a75c_45d0_9aac_fc2b98"/>
      <w:bookmarkStart w:id="73" w:name="_PROCESSED_CHANGE__86b07503_9738_4a1f_bc"/>
      <w:bookmarkEnd w:id="64"/>
      <w:bookmarkEnd w:id="66"/>
      <w:r>
        <w:rPr>
          <w:rFonts w:ascii="Arial" w:eastAsia="Arial" w:hAnsi="Arial" w:cs="Arial"/>
          <w:b/>
          <w:u w:val="single"/>
        </w:rPr>
        <w:t>5</w:t>
      </w:r>
      <w:bookmarkEnd w:id="69"/>
      <w:r>
        <w:rPr>
          <w:rFonts w:ascii="Arial" w:eastAsia="Arial" w:hAnsi="Arial" w:cs="Arial"/>
          <w:b/>
          <w:u w:val="single"/>
        </w:rPr>
        <w:t xml:space="preserve">.  </w:t>
      </w:r>
      <w:bookmarkStart w:id="74" w:name="_STATUTE_HEADNOTE__4a6dcafa_de5f_467b_9c"/>
      <w:r>
        <w:rPr>
          <w:rFonts w:ascii="Arial" w:eastAsia="Arial" w:hAnsi="Arial" w:cs="Arial"/>
          <w:b/>
          <w:u w:val="single"/>
        </w:rPr>
        <w:t xml:space="preserve">No increase in contaminants or factors. </w:t>
      </w:r>
      <w:r>
        <w:rPr>
          <w:rFonts w:ascii="Arial" w:eastAsia="Arial" w:hAnsi="Arial" w:cs="Arial"/>
          <w:u w:val="single"/>
        </w:rPr>
        <w:t xml:space="preserve"> </w:t>
      </w:r>
      <w:bookmarkStart w:id="75" w:name="_STATUTE_CONTENT__2cf4b9ca_1f37_4421_916"/>
      <w:bookmarkEnd w:id="74"/>
      <w:r>
        <w:rPr>
          <w:rFonts w:ascii="Arial" w:eastAsia="Arial" w:hAnsi="Arial" w:cs="Arial"/>
          <w:u w:val="single"/>
        </w:rPr>
        <w:t xml:space="preserve">The marijuana or marijuana product </w:t>
      </w:r>
      <w:r>
        <w:rPr>
          <w:rFonts w:ascii="Arial" w:eastAsia="Arial" w:hAnsi="Arial" w:cs="Arial"/>
          <w:u w:val="single"/>
        </w:rPr>
        <w:t xml:space="preserve">has </w:t>
      </w:r>
      <w:bookmarkStart w:id="76" w:name="_LINE__32_9f4aea97_5c3e_443f_8751_5e5064"/>
      <w:bookmarkEnd w:id="72"/>
      <w:r>
        <w:rPr>
          <w:rFonts w:ascii="Arial" w:eastAsia="Arial" w:hAnsi="Arial" w:cs="Arial"/>
          <w:u w:val="single"/>
        </w:rPr>
        <w:t>previously undergone</w:t>
      </w:r>
      <w:r>
        <w:rPr>
          <w:rFonts w:ascii="Arial" w:eastAsia="Arial" w:hAnsi="Arial" w:cs="Arial"/>
          <w:u w:val="single"/>
        </w:rPr>
        <w:t xml:space="preserve"> mandatory testing at the direction of another licensee and the </w:t>
      </w:r>
      <w:bookmarkStart w:id="77" w:name="_LINE__33_8cee7d91_4c5b_40eb_acef_4b83e3"/>
      <w:bookmarkEnd w:id="76"/>
      <w:r>
        <w:rPr>
          <w:rFonts w:ascii="Arial" w:eastAsia="Arial" w:hAnsi="Arial" w:cs="Arial"/>
          <w:u w:val="single"/>
        </w:rPr>
        <w:t xml:space="preserve">marijuana or marijuana product has not undergone any further processing, manufacturing </w:t>
      </w:r>
      <w:bookmarkStart w:id="78" w:name="_LINE__34_864e770b_2571_4a2e_b1a8_38ea13"/>
      <w:bookmarkEnd w:id="77"/>
      <w:r>
        <w:rPr>
          <w:rFonts w:ascii="Arial" w:eastAsia="Arial" w:hAnsi="Arial" w:cs="Arial"/>
          <w:u w:val="single"/>
        </w:rPr>
        <w:t xml:space="preserve">or alteration that would result in an increase in the concentration of any contaminants or </w:t>
      </w:r>
      <w:bookmarkStart w:id="79" w:name="_LINE__35_92f46272_3780_40ea_a17b_8a0623"/>
      <w:bookmarkEnd w:id="78"/>
      <w:r>
        <w:rPr>
          <w:rFonts w:ascii="Arial" w:eastAsia="Arial" w:hAnsi="Arial" w:cs="Arial"/>
          <w:u w:val="single"/>
        </w:rPr>
        <w:t>factors identified in section 602, subsection 1 and</w:t>
      </w:r>
      <w:r>
        <w:rPr>
          <w:rFonts w:ascii="Arial" w:eastAsia="Arial" w:hAnsi="Arial" w:cs="Arial"/>
          <w:u w:val="single"/>
        </w:rPr>
        <w:t xml:space="preserve"> in</w:t>
      </w:r>
      <w:r>
        <w:rPr>
          <w:rFonts w:ascii="Arial" w:eastAsia="Arial" w:hAnsi="Arial" w:cs="Arial"/>
          <w:u w:val="single"/>
        </w:rPr>
        <w:t xml:space="preserve"> any rules adopted by the department </w:t>
      </w:r>
      <w:bookmarkStart w:id="80" w:name="_LINE__36_daad49f0_252e_406c_b311_bf1347"/>
      <w:bookmarkEnd w:id="79"/>
      <w:r>
        <w:rPr>
          <w:rFonts w:ascii="Arial" w:eastAsia="Arial" w:hAnsi="Arial" w:cs="Arial"/>
          <w:u w:val="single"/>
        </w:rPr>
        <w:t>pursuant to that section.</w:t>
      </w:r>
      <w:bookmarkEnd w:id="80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81" w:name="_EMERGENCY_CLAUSE__9f2ef94d_0a3b_411e_a0"/>
      <w:bookmarkStart w:id="82" w:name="_PAR__14_ab1eaf8b_4f1f_4c19_895a_77c1d79"/>
      <w:bookmarkStart w:id="83" w:name="_LINE__37_c31823f9_4516_4f1c_951b_1747f1"/>
      <w:bookmarkEnd w:id="31"/>
      <w:bookmarkEnd w:id="65"/>
      <w:bookmarkEnd w:id="70"/>
      <w:bookmarkEnd w:id="71"/>
      <w:bookmarkEnd w:id="73"/>
      <w:bookmarkEnd w:id="75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84" w:name="_LINE__38_cdc6780b_b3e7_4323_9d6b_46ef22"/>
      <w:bookmarkEnd w:id="83"/>
      <w:r>
        <w:rPr>
          <w:rFonts w:ascii="Arial" w:eastAsia="Arial" w:hAnsi="Arial" w:cs="Arial"/>
        </w:rPr>
        <w:t>takes effect when approved.</w:t>
      </w:r>
      <w:bookmarkEnd w:id="84"/>
    </w:p>
    <w:p w:rsidR="00277C95" w:rsidP="00277C9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5" w:name="_SUMMARY__b22b9b3e_5f69_41f3_bed0_a67cdd"/>
      <w:bookmarkStart w:id="86" w:name="_PAGE__2_2778f530_c3f4_49a0_9d71_8cb1a84"/>
      <w:bookmarkStart w:id="87" w:name="_PAR__1_e5f15b7c_5abe_498c_8a5d_62d14810"/>
      <w:bookmarkStart w:id="88" w:name="_LINE__1_affbc84c_45bf_481d_b5d9_f4ede27"/>
      <w:bookmarkEnd w:id="3"/>
      <w:bookmarkEnd w:id="81"/>
      <w:bookmarkEnd w:id="82"/>
      <w:r>
        <w:rPr>
          <w:rFonts w:ascii="Arial" w:eastAsia="Arial" w:hAnsi="Arial" w:cs="Arial"/>
          <w:b/>
          <w:sz w:val="24"/>
        </w:rPr>
        <w:t>SUMMARY</w:t>
      </w:r>
      <w:bookmarkEnd w:id="88"/>
    </w:p>
    <w:p w:rsidR="00277C95" w:rsidP="00277C95">
      <w:pPr>
        <w:ind w:left="360" w:firstLine="360"/>
        <w:rPr>
          <w:rFonts w:ascii="Arial" w:eastAsia="Arial" w:hAnsi="Arial" w:cs="Arial"/>
        </w:rPr>
      </w:pPr>
      <w:bookmarkStart w:id="89" w:name="_PAR__2_e8994dd9_fe23_4430_b916_ba216ccf"/>
      <w:bookmarkStart w:id="90" w:name="_LINE__2_563c60af_1c4a_430f_bf20_54365a6"/>
      <w:bookmarkEnd w:id="87"/>
      <w:r>
        <w:rPr>
          <w:rFonts w:ascii="Arial" w:eastAsia="Arial" w:hAnsi="Arial" w:cs="Arial"/>
        </w:rPr>
        <w:t xml:space="preserve">This bill provides an exemption to the required testing of adult use marijuana or a </w:t>
      </w:r>
      <w:bookmarkStart w:id="91" w:name="_LINE__3_4c7e52e7_60a4_48c6_83a9_3de03f5"/>
      <w:bookmarkEnd w:id="90"/>
      <w:r>
        <w:rPr>
          <w:rFonts w:ascii="Arial" w:eastAsia="Arial" w:hAnsi="Arial" w:cs="Arial"/>
        </w:rPr>
        <w:t xml:space="preserve">marijuana product if the marijuana or marijuana product has already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</w:rPr>
        <w:t>gone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mandatory </w:t>
      </w:r>
      <w:bookmarkStart w:id="92" w:name="_LINE__4_55448439_23a5_4ab8_bba4_d0ea668"/>
      <w:bookmarkEnd w:id="91"/>
      <w:r>
        <w:rPr>
          <w:rFonts w:ascii="Arial" w:eastAsia="Arial" w:hAnsi="Arial" w:cs="Arial"/>
        </w:rPr>
        <w:t xml:space="preserve">testing at the direction of another </w:t>
      </w:r>
      <w:r>
        <w:rPr>
          <w:rFonts w:ascii="Arial" w:eastAsia="Arial" w:hAnsi="Arial" w:cs="Arial"/>
        </w:rPr>
        <w:t>license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and the marijuana or marijuana product has not </w:t>
      </w:r>
      <w:bookmarkStart w:id="93" w:name="_LINE__5_723fab9c_c131_4a21_86fe_abbc251"/>
      <w:bookmarkEnd w:id="92"/>
      <w:r w:rsidRPr="00A25EDC">
        <w:rPr>
          <w:rFonts w:ascii="Arial" w:eastAsia="Arial" w:hAnsi="Arial" w:cs="Arial"/>
        </w:rPr>
        <w:t xml:space="preserve">undergone any further processing, manufacturing or alteration that would result in an </w:t>
      </w:r>
      <w:bookmarkStart w:id="94" w:name="_LINE__6_a51aa49e_a3f0_4bda_967f_931743a"/>
      <w:bookmarkEnd w:id="93"/>
      <w:r w:rsidRPr="00A25EDC">
        <w:rPr>
          <w:rFonts w:ascii="Arial" w:eastAsia="Arial" w:hAnsi="Arial" w:cs="Arial"/>
        </w:rPr>
        <w:t>increase in the concentration of any contaminants</w:t>
      </w:r>
      <w:r>
        <w:rPr>
          <w:rFonts w:ascii="Arial" w:eastAsia="Arial" w:hAnsi="Arial" w:cs="Arial"/>
        </w:rPr>
        <w:t xml:space="preserve"> for which testing is required.</w:t>
      </w:r>
      <w:bookmarkEnd w:id="94"/>
    </w:p>
    <w:bookmarkEnd w:id="1"/>
    <w:bookmarkEnd w:id="2"/>
    <w:bookmarkEnd w:id="85"/>
    <w:bookmarkEnd w:id="86"/>
    <w:bookmarkEnd w:id="8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LR2579,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Testing Requirements for Adult Use Marijuana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77C95"/>
    <w:rsid w:val="002A3C2A"/>
    <w:rsid w:val="002A3D55"/>
    <w:rsid w:val="002D357F"/>
    <w:rsid w:val="002E11D7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5EDC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133428</ItemId>
    <LRId>69284</LRId>
    <LRNumber>2579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Testing Requirements for Adult Use Marijuana</LRTitle>
    <ItemTitle>An Act To Improve Testing Requirements for Adult Use Marijuana</ItemTitle>
    <ShortTitle1>IMPROVE TESTING REQUIREMENTS</ShortTitle1>
    <ShortTitle2>FOR ADULT USE MARIJUANA</ShortTitle2>
    <JacketLegend>Approved for introduction by a majority of the Legislative Council pursuant to Joint Rule 205.</JacketLegend>
    <SponsorFirstName>Chris</SponsorFirstName>
    <SponsorLastName>Caiazzo</SponsorLastName>
    <SponsorChamberPrefix>Rep.</SponsorChamberPrefix>
    <SponsorFrom>Scarborough</SponsorFrom>
    <DraftingCycleCount>1</DraftingCycleCount>
    <LatestDraftingActionId>124</LatestDraftingActionId>
    <LatestDraftingActionDate>2022-02-02T09:25:05</LatestDraftingActionDate>
    <LatestDrafterName>edooling</LatestDrafterName>
    <LatestProoferName>sreid</LatestProoferName>
    <LatestTechName>rmiller</LatestTechName>
    <CurrentCustodyInitials>bhudson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w:rsidR="00277C95" w:rsidRDefault="00277C95" w:rsidP="00277C95"&amp;gt;&amp;lt;w:pPr&amp;gt;&amp;lt;w:ind w:left="360" w:firstLine="360" /&amp;gt;&amp;lt;/w:pPr&amp;gt;&amp;lt;w:bookmarkStart w:id="0" w:name="_EMERGENCY_PREAMBLE__f6771ef1_f486_4de8_" /&amp;gt;&amp;lt;w:bookmarkStart w:id="1" w:name="_DOC_BODY__78e49748_e526_4360_a44a_708c4" /&amp;gt;&amp;lt;w:bookmarkStart w:id="2" w:name="_DOC_BODY_CONTAINER__238cd2cf_a755_49b0_" /&amp;gt;&amp;lt;w:bookmarkStart w:id="3" w:name="_PAGE__1_dcfa4a09_d6e0_4c6a_a675_1f66997" /&amp;gt;&amp;lt;w:bookmarkStart w:id="4" w:name="_PAR__1_14cffaba_7667_45be_ae1f_5bd6f83c" /&amp;gt;&amp;lt;w:bookmarkStart w:id="5" w:name="_LINE__1_e8a2dff8_62a8_47c3_8ab2_c69e26d"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w:name="_LINE__2_04edb33f_38d6_4b30_a4a0_0cfcf74"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w:rsidR="00277C95" w:rsidRDefault="00277C95" w:rsidP="00277C95"&amp;gt;&amp;lt;w:pPr&amp;gt;&amp;lt;w:ind w:left="360" w:firstLine="360" /&amp;gt;&amp;lt;/w:pPr&amp;gt;&amp;lt;w:bookmarkStart w:id="7" w:name="_PAR__2_9d95d6c6_8926_4f67_8c02_a650fe02" /&amp;gt;&amp;lt;w:bookmarkStart w:id="8" w:name="_LINE__3_38133c80_4533_4c21_8aa0_00779e5"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redundant testing has led to a bottleneck in the testing process that increases &amp;lt;/w:t&amp;gt;&amp;lt;/w:r&amp;gt;&amp;lt;w:bookmarkStart w:id="9" w:name="_LINE__4_2c1eafc1_9055_4147_9080_f82e8cb" /&amp;gt;&amp;lt;w:bookmarkEnd w:id="8" /&amp;gt;&amp;lt;w:r&amp;gt;&amp;lt;w:t xml:space="preserve"&amp;gt;financial costs to marijuana licensees and delays and compromises marijuana products &amp;lt;/w:t&amp;gt;&amp;lt;/w:r&amp;gt;&amp;lt;w:bookmarkStart w:id="10" w:name="_LINE__5_8e93cd9c_d830_4778_a441_2087ec4" /&amp;gt;&amp;lt;w:bookmarkEnd w:id="9" /&amp;gt;&amp;lt;w:r&amp;gt;&amp;lt;w:t&amp;gt;being sold to consumers; and&amp;lt;/w:t&amp;gt;&amp;lt;/w:r&amp;gt;&amp;lt;w:bookmarkEnd w:id="10" /&amp;gt;&amp;lt;/w:p&amp;gt;&amp;lt;w:p w:rsidR="00277C95" w:rsidRDefault="00277C95" w:rsidP="00277C95"&amp;gt;&amp;lt;w:pPr&amp;gt;&amp;lt;w:ind w:left="360" w:firstLine="360" /&amp;gt;&amp;lt;/w:pPr&amp;gt;&amp;lt;w:bookmarkStart w:id="11" w:name="_PAR__3_08488a09_c272_4484_bd5a_29fb150e" /&amp;gt;&amp;lt;w:bookmarkStart w:id="12" w:name="_LINE__6_b1a1e8a9_a441_44b1_9c86_c108039" /&amp;gt;&amp;lt;w:bookmarkEnd w:id="7" /&amp;gt;&amp;lt;w:r&amp;gt;&amp;lt;w:rPr&amp;gt;&amp;lt;w:b /&amp;gt;&amp;lt;w:sz w:val="24" /&amp;gt;&amp;lt;/w:rPr&amp;gt;&amp;lt;w:t xml:space="preserve"&amp;gt;Whereas, &amp;lt;/w:t&amp;gt;&amp;lt;/w:r&amp;gt;&amp;lt;w:r&amp;gt;&amp;lt;w:t&amp;gt;prompt&amp;lt;/w:t&amp;gt;&amp;lt;/w:r&amp;gt;&amp;lt;w:r w:rsidRPr="00A25EDC"&amp;gt;&amp;lt;w:t xml:space="preserve"&amp;gt; action by the Legislature to eliminate the need for redundant testing &amp;lt;/w:t&amp;gt;&amp;lt;/w:r&amp;gt;&amp;lt;w:bookmarkStart w:id="13" w:name="_LINE__7_22873081_9e01_4f6b_8e2b_cc206d3" /&amp;gt;&amp;lt;w:bookmarkEnd w:id="12" /&amp;gt;&amp;lt;w:r w:rsidRPr="00A25EDC"&amp;gt;&amp;lt;w:t&amp;gt;is necessary for the functioning of the adult use marijuana program&amp;lt;/w:t&amp;gt;&amp;lt;/w:r&amp;gt;&amp;lt;w:r&amp;gt;&amp;lt;w:t&amp;gt;; and&amp;lt;/w:t&amp;gt;&amp;lt;/w:r&amp;gt;&amp;lt;w:bookmarkEnd w:id="13" /&amp;gt;&amp;lt;/w:p&amp;gt;&amp;lt;w:p w:rsidR="00277C95" w:rsidRDefault="00277C95" w:rsidP="00277C95"&amp;gt;&amp;lt;w:pPr&amp;gt;&amp;lt;w:ind w:left="360" w:firstLine="360" /&amp;gt;&amp;lt;/w:pPr&amp;gt;&amp;lt;w:bookmarkStart w:id="14" w:name="_PAR__4_9e437c10_9be0_4106_8795_66a7891f" /&amp;gt;&amp;lt;w:bookmarkStart w:id="15" w:name="_LINE__8_7b141fd2_e6c9_4bb2_a382_144c1d7" /&amp;gt;&amp;lt;w:bookmarkEnd w:id="11" /&amp;gt;&amp;lt;w:r&amp;gt;&amp;lt;w:rPr&amp;gt;&amp;lt;w:b /&amp;gt;&amp;lt;w:sz w:val="24" /&amp;gt;&amp;lt;/w:rPr&amp;gt;&amp;lt;w:t&amp;gt;Whereas,&amp;lt;/w:t&amp;gt;&amp;lt;/w:r&amp;gt;&amp;lt;w:r&amp;gt;&amp;lt;w:t xml:space="preserve"&amp;gt; the Department of Administrative and Financial Services, office of &amp;lt;/w:t&amp;gt;&amp;lt;/w:r&amp;gt;&amp;lt;w:bookmarkStart w:id="16" w:name="_LINE__9_0292d3f1_d00f_41dd_ad22_3d56f7d" /&amp;gt;&amp;lt;w:bookmarkEnd w:id="15" /&amp;gt;&amp;lt;w:r&amp;gt;&amp;lt;w:t xml:space="preserve"&amp;gt;marijuana policy has submitted for legislative review provisionally adopted rules related to &amp;lt;/w:t&amp;gt;&amp;lt;/w:r&amp;gt;&amp;lt;w:bookmarkStart w:id="17" w:name="_LINE__10_b7ca2d84_1e59_449b_8352_4ae8da" /&amp;gt;&amp;lt;w:bookmarkEnd w:id="16" /&amp;gt;&amp;lt;w:r&amp;gt;&amp;lt;w:t&amp;gt;the adult use marijuana program; and&amp;lt;/w:t&amp;gt;&amp;lt;/w:r&amp;gt;&amp;lt;w:bookmarkEnd w:id="17" /&amp;gt;&amp;lt;/w:p&amp;gt;&amp;lt;w:p w:rsidR="00277C95" w:rsidRPr="002E11D7" w:rsidRDefault="00277C95" w:rsidP="00277C95"&amp;gt;&amp;lt;w:pPr&amp;gt;&amp;lt;w:ind w:left="360" w:firstLine="360" /&amp;gt;&amp;lt;w:rPr&amp;gt;&amp;lt;w:szCs w:val="22" /&amp;gt;&amp;lt;/w:rPr&amp;gt;&amp;lt;/w:pPr&amp;gt;&amp;lt;w:bookmarkStart w:id="18" w:name="_PAR__5_2c58b758_bd88_450d_8e0e_b337f448" /&amp;gt;&amp;lt;w:bookmarkStart w:id="19" w:name="_LINE__11_aee07c8d_3895_4cb7_aa49_da40f4" /&amp;gt;&amp;lt;w:bookmarkEnd w:id="14" /&amp;gt;&amp;lt;w:r&amp;gt;&amp;lt;w:rPr&amp;gt;&amp;lt;w:b /&amp;gt;&amp;lt;w:sz w:val="24" /&amp;gt;&amp;lt;/w:rPr&amp;gt;&amp;lt;w:t xml:space="preserve"&amp;gt;Whereas, &amp;lt;/w:t&amp;gt;&amp;lt;/w:r&amp;gt;&amp;lt;w:r w:rsidRPr="002E11D7"&amp;gt;&amp;lt;w:rPr&amp;gt;&amp;lt;w:szCs w:val="22" /&amp;gt;&amp;lt;/w:rPr&amp;gt;&amp;lt;w:t xml:space="preserve"&amp;gt;timely consideration and enactment of this legislation ahead of legislative &amp;lt;/w:t&amp;gt;&amp;lt;/w:r&amp;gt;&amp;lt;w:bookmarkStart w:id="20" w:name="_LINE__12_fae13df3_e9ef_4c0d_a0fa_d288fa" /&amp;gt;&amp;lt;w:bookmarkEnd w:id="19" /&amp;gt;&amp;lt;w:r w:rsidRPr="002E11D7"&amp;gt;&amp;lt;w:rPr&amp;gt;&amp;lt;w:szCs w:val="22" /&amp;gt;&amp;lt;/w:rPr&amp;gt;&amp;lt;w:t&amp;gt;review of the provisionally adopted rules will avoid conflicts and rule changes; and&amp;lt;/w:t&amp;gt;&amp;lt;/w:r&amp;gt;&amp;lt;w:bookmarkEnd w:id="20" /&amp;gt;&amp;lt;/w:p&amp;gt;&amp;lt;w:p w:rsidR="00277C95" w:rsidRDefault="00277C95" w:rsidP="00277C95"&amp;gt;&amp;lt;w:pPr&amp;gt;&amp;lt;w:ind w:left="360" w:firstLine="360" /&amp;gt;&amp;lt;/w:pPr&amp;gt;&amp;lt;w:bookmarkStart w:id="21" w:name="_PAR__6_82e4284e_6c0f_480f_a72e_9642a973" /&amp;gt;&amp;lt;w:bookmarkStart w:id="22" w:name="_LINE__13_bdcf86e2_4800_43f6_ac18_61b003" /&amp;gt;&amp;lt;w:bookmarkEnd w:id="18"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w:id="23" w:name="_LINE__14_cfa49a3e_8a90_448b_83ad_7a306d" /&amp;gt;&amp;lt;w:bookmarkEnd w:id="22" /&amp;gt;&amp;lt;w:r&amp;gt;&amp;lt;w:t xml:space="preserve"&amp;gt;the meaning of the Constitution of Maine and require the following legislation as &amp;lt;/w:t&amp;gt;&amp;lt;/w:r&amp;gt;&amp;lt;w:bookmarkStart w:id="24" w:name="_LINE__15_c92f8603_3a87_4446_991f_c309e5" /&amp;gt;&amp;lt;w:bookmarkEnd w:id="23" /&amp;gt;&amp;lt;w:r&amp;gt;&amp;lt;w:t xml:space="preserve"&amp;gt;immediately necessary for the preservation of the public peace, health and safety; now, &amp;lt;/w:t&amp;gt;&amp;lt;/w:r&amp;gt;&amp;lt;w:bookmarkStart w:id="25" w:name="_LINE__16_108895e3_482d_4f05_aeab_9440d5" /&amp;gt;&amp;lt;w:bookmarkEnd w:id="24" /&amp;gt;&amp;lt;w:r&amp;gt;&amp;lt;w:t&amp;gt;therefore,&amp;lt;/w:t&amp;gt;&amp;lt;/w:r&amp;gt;&amp;lt;w:bookmarkEnd w:id="25" /&amp;gt;&amp;lt;/w:p&amp;gt;&amp;lt;w:p w:rsidR="00277C95" w:rsidRDefault="00277C95" w:rsidP="00277C95"&amp;gt;&amp;lt;w:pPr&amp;gt;&amp;lt;w:ind w:left="360" /&amp;gt;&amp;lt;/w:pPr&amp;gt;&amp;lt;w:bookmarkStart w:id="26" w:name="_ENACTING_CLAUSE__282c5f8a_a8a9_4563_a46" /&amp;gt;&amp;lt;w:bookmarkStart w:id="27" w:name="_PAR__7_cd2c5219_6fc1_4c40_ac1c_9634eca8" /&amp;gt;&amp;lt;w:bookmarkStart w:id="28" w:name="_LINE__17_e5249d50_bafe_4805_886a_94f92e" /&amp;gt;&amp;lt;w:bookmarkEnd w:id="0" /&amp;gt;&amp;lt;w:bookmarkEnd w:id="21" /&amp;gt;&amp;lt;w:r&amp;gt;&amp;lt;w:rPr&amp;gt;&amp;lt;w:b /&amp;gt;&amp;lt;/w:rPr&amp;gt;&amp;lt;w:t&amp;gt;Be it enacted by the People of the State of Maine as follows:&amp;lt;/w:t&amp;gt;&amp;lt;/w:r&amp;gt;&amp;lt;w:bookmarkEnd w:id="28" /&amp;gt;&amp;lt;/w:p&amp;gt;&amp;lt;w:p w:rsidR="00277C95" w:rsidRDefault="00277C95" w:rsidP="00277C95"&amp;gt;&amp;lt;w:pPr&amp;gt;&amp;lt;w:ind w:left="360" w:firstLine="360" /&amp;gt;&amp;lt;/w:pPr&amp;gt;&amp;lt;w:bookmarkStart w:id="29" w:name="_BILL_SECTION_HEADER__2434697e_d573_4c43" /&amp;gt;&amp;lt;w:bookmarkStart w:id="30" w:name="_BILL_SECTION__9ecba4c0_178a_40d9_b060_d" /&amp;gt;&amp;lt;w:bookmarkStart w:id="31" w:name="_DOC_BODY_CONTENT__606171a4_bbd7_4809_b7" /&amp;gt;&amp;lt;w:bookmarkStart w:id="32" w:name="_PAR__8_48136e66_6545_4ff7_962c_5417682f" /&amp;gt;&amp;lt;w:bookmarkStart w:id="33" w:name="_LINE__18_7f07be3b_71e5_4eed_9518_a870b6" /&amp;gt;&amp;lt;w:bookmarkEnd w:id="26"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w:id="34" w:name="_BILL_SECTION_NUMBER__6e6c0d3e_40d1_41f2" /&amp;gt;&amp;lt;w:r&amp;gt;&amp;lt;w:rPr&amp;gt;&amp;lt;w:b /&amp;gt;&amp;lt;w:sz w:val="24" /&amp;gt;&amp;lt;/w:rPr&amp;gt;&amp;lt;w:t&amp;gt;1&amp;lt;/w:t&amp;gt;&amp;lt;/w:r&amp;gt;&amp;lt;w:bookmarkEnd w:id="34" /&amp;gt;&amp;lt;w:r&amp;gt;&amp;lt;w:rPr&amp;gt;&amp;lt;w:b /&amp;gt;&amp;lt;w:sz w:val="24" /&amp;gt;&amp;lt;/w:rPr&amp;gt;&amp;lt;w:t&amp;gt;.  28-B MRSA §605, sub-§3,&amp;lt;/w:t&amp;gt;&amp;lt;/w:r&amp;gt;&amp;lt;w:r&amp;gt;&amp;lt;w:t xml:space="preserve"&amp;gt; as enacted by PL 2017, c. 409, Pt. A, §6, is &amp;lt;/w:t&amp;gt;&amp;lt;/w:r&amp;gt;&amp;lt;w:bookmarkStart w:id="35" w:name="_LINE__19_78f28e72_0e4d_4dc7_80e2_c3d316" /&amp;gt;&amp;lt;w:bookmarkEnd w:id="33" /&amp;gt;&amp;lt;w:r&amp;gt;&amp;lt;w:t&amp;gt;amended to read:&amp;lt;/w:t&amp;gt;&amp;lt;/w:r&amp;gt;&amp;lt;w:bookmarkEnd w:id="35" /&amp;gt;&amp;lt;/w:p&amp;gt;&amp;lt;w:p w:rsidR="00277C95" w:rsidRDefault="00277C95" w:rsidP="00277C95"&amp;gt;&amp;lt;w:pPr&amp;gt;&amp;lt;w:ind w:left="360" w:firstLine="360" /&amp;gt;&amp;lt;/w:pPr&amp;gt;&amp;lt;w:bookmarkStart w:id="36" w:name="_STATUTE_NUMBER__fa1eca35_b908_4885_bd42" /&amp;gt;&amp;lt;w:bookmarkStart w:id="37" w:name="_STATUTE_SS__0bdfbbbe_c00d_4328_80ca_fe5" /&amp;gt;&amp;lt;w:bookmarkStart w:id="38" w:name="_PAR__9_3c26ac65_5910_4153_989d_444d5e28" /&amp;gt;&amp;lt;w:bookmarkStart w:id="39" w:name="_LINE__20_7772f2cb_72f1_4d63_a36e_224744" /&amp;gt;&amp;lt;w:bookmarkEnd w:id="29" /&amp;gt;&amp;lt;w:bookmarkEnd w:id="32" /&amp;gt;&amp;lt;w:r&amp;gt;&amp;lt;w:rPr&amp;gt;&amp;lt;w:b /&amp;gt;&amp;lt;/w:rPr&amp;gt;&amp;lt;w:t&amp;gt;3&amp;lt;/w:t&amp;gt;&amp;lt;/w:r&amp;gt;&amp;lt;w:bookmarkEnd w:id="36" /&amp;gt;&amp;lt;w:r&amp;gt;&amp;lt;w:rPr&amp;gt;&amp;lt;w:b /&amp;gt;&amp;lt;/w:rPr&amp;gt;&amp;lt;w:t xml:space="preserve"&amp;gt;.  &amp;lt;/w:t&amp;gt;&amp;lt;/w:r&amp;gt;&amp;lt;w:bookmarkStart w:id="40" w:name="_STATUTE_HEADNOTE__a5fbd549_c9d9_458f_a8" /&amp;gt;&amp;lt;w:r&amp;gt;&amp;lt;w:rPr&amp;gt;&amp;lt;w:b /&amp;gt;&amp;lt;/w:rPr&amp;gt;&amp;lt;w:t&amp;gt;Tracking maintained.&amp;lt;/w:t&amp;gt;&amp;lt;/w:r&amp;gt;&amp;lt;w:bookmarkEnd w:id="40"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w:id="41" w:name="_STATUTE_CONTENT__a268586c_bab5_4ff0_9f5" /&amp;gt;&amp;lt;w:r&amp;gt;&amp;lt;w:t xml:space="preserve"&amp;gt;Tracking from immature marijuana plant to the point of &amp;lt;/w:t&amp;gt;&amp;lt;/w:r&amp;gt;&amp;lt;w:bookmarkStart w:id="42" w:name="_LINE__21_fa212e81_bc21_4156_810d_3cd22e" /&amp;gt;&amp;lt;w:bookmarkEnd w:id="39" /&amp;gt;&amp;lt;w:r&amp;gt;&amp;lt;w:t xml:space="preserve"&amp;gt;retail sale has been maintained for the marijuana or marijuana product and transfers of the &amp;lt;/w:t&amp;gt;&amp;lt;/w:r&amp;gt;&amp;lt;w:bookmarkStart w:id="43" w:name="_LINE__22_864c7297_2087_46ef_8cbe_8d13b8" /&amp;gt;&amp;lt;w:bookmarkEnd w:id="42" /&amp;gt;&amp;lt;w:r&amp;gt;&amp;lt;w:t xml:space="preserve"&amp;gt;marijuana or marijuana product to another licensee or to a consumer can be easily &amp;lt;/w:t&amp;gt;&amp;lt;/w:r&amp;gt;&amp;lt;w:bookmarkStart w:id="44" w:name="_LINE__23_a6a0694b_12e5_45a7_b0c4_65cf90" /&amp;gt;&amp;lt;w:bookmarkEnd w:id="43" /&amp;gt;&amp;lt;w:r&amp;gt;&amp;lt;w:t xml:space="preserve"&amp;gt;identified; &amp;lt;/w:t&amp;gt;&amp;lt;/w:r&amp;gt;&amp;lt;w:bookmarkStart w:id="45" w:name="_PROCESSED_CHANGE__ced8cc52_6edb_445c_b4" /&amp;gt;&amp;lt;w:del w:id="46" w:author="BPS" w:date="2022-02-01T15:16:00Z"&amp;gt;&amp;lt;w:r w:rsidDel="002E11D7"&amp;gt;&amp;lt;w:delText&amp;gt;and&amp;lt;/w:delText&amp;gt;&amp;lt;/w:r&amp;gt;&amp;lt;/w:del&amp;gt;&amp;lt;w:bookmarkEnd w:id="41" /&amp;gt;&amp;lt;w:bookmarkEnd w:id="44" /&amp;gt;&amp;lt;w:bookmarkEnd w:id="45" /&amp;gt;&amp;lt;/w:p&amp;gt;&amp;lt;w:p w:rsidR="00277C95" w:rsidRDefault="00277C95" w:rsidP="00277C95"&amp;gt;&amp;lt;w:pPr&amp;gt;&amp;lt;w:ind w:left="360" w:firstLine="360" /&amp;gt;&amp;lt;/w:pPr&amp;gt;&amp;lt;w:bookmarkStart w:id="47" w:name="_BILL_SECTION_HEADER__83b47a3f_f3ab_4a58" /&amp;gt;&amp;lt;w:bookmarkStart w:id="48" w:name="_BILL_SECTION__b51b8b91_02ab_405d_8a0c_a" /&amp;gt;&amp;lt;w:bookmarkStart w:id="49" w:name="_PAR__10_9df506e0_e4e3_45bc_b66a_67d1520" /&amp;gt;&amp;lt;w:bookmarkStart w:id="50" w:name="_LINE__24_f932f6cf_1ee7_4bf4_a8ea_590c45" /&amp;gt;&amp;lt;w:bookmarkEnd w:id="30" /&amp;gt;&amp;lt;w:bookmarkEnd w:id="37" /&amp;gt;&amp;lt;w:bookmarkEnd w:id="38" /&amp;gt;&amp;lt;w:r&amp;gt;&amp;lt;w:rPr&amp;gt;&amp;lt;w:b /&amp;gt;&amp;lt;w:sz w:val="24" /&amp;gt;&amp;lt;/w:rPr&amp;gt;&amp;lt;w:t xml:space="preserve"&amp;gt;Sec. &amp;lt;/w:t&amp;gt;&amp;lt;/w:r&amp;gt;&amp;lt;w:bookmarkStart w:id="51" w:name="_BILL_SECTION_NUMBER__488e70ca_abdb_438c" /&amp;gt;&amp;lt;w:r&amp;gt;&amp;lt;w:rPr&amp;gt;&amp;lt;w:b /&amp;gt;&amp;lt;w:sz w:val="24" /&amp;gt;&amp;lt;/w:rPr&amp;gt;&amp;lt;w:t&amp;gt;2&amp;lt;/w:t&amp;gt;&amp;lt;/w:r&amp;gt;&amp;lt;w:bookmarkEnd w:id="51" /&amp;gt;&amp;lt;w:r&amp;gt;&amp;lt;w:rPr&amp;gt;&amp;lt;w:b /&amp;gt;&amp;lt;w:sz w:val="24" /&amp;gt;&amp;lt;/w:rPr&amp;gt;&amp;lt;w:t&amp;gt;.  28-B MRSA §605, sub-§4,&amp;lt;/w:t&amp;gt;&amp;lt;/w:r&amp;gt;&amp;lt;w:r&amp;gt;&amp;lt;w:t xml:space="preserve"&amp;gt; as enacted by PL 2017, c. 409, Pt. A, §6, is &amp;lt;/w:t&amp;gt;&amp;lt;/w:r&amp;gt;&amp;lt;w:bookmarkStart w:id="52" w:name="_LINE__25_66eb94f1_b2d0_49f5_8435_8c061f" /&amp;gt;&amp;lt;w:bookmarkEnd w:id="50" /&amp;gt;&amp;lt;w:r&amp;gt;&amp;lt;w:t&amp;gt;amended to read:&amp;lt;/w:t&amp;gt;&amp;lt;/w:r&amp;gt;&amp;lt;w:bookmarkEnd w:id="52" /&amp;gt;&amp;lt;/w:p&amp;gt;&amp;lt;w:p w:rsidR="00277C95" w:rsidRDefault="00277C95" w:rsidP="00277C95"&amp;gt;&amp;lt;w:pPr&amp;gt;&amp;lt;w:ind w:left="360" w:firstLine="360" /&amp;gt;&amp;lt;/w:pPr&amp;gt;&amp;lt;w:bookmarkStart w:id="53" w:name="_STATUTE_NUMBER__9aa87d63_8759_45ea_940a" /&amp;gt;&amp;lt;w:bookmarkStart w:id="54" w:name="_STATUTE_SS__e3b5dda0_0b6e_43ff_9392_b34" /&amp;gt;&amp;lt;w:bookmarkStart w:id="55" w:name="_PAR__11_663df29f_d7be_44a1_b17d_ad4e503" /&amp;gt;&amp;lt;w:bookmarkStart w:id="56" w:name="_LINE__26_ebf0872c_e7bb_47b9_8f5d_2ee3f8" /&amp;gt;&amp;lt;w:bookmarkEnd w:id="47" /&amp;gt;&amp;lt;w:bookmarkEnd w:id="49" /&amp;gt;&amp;lt;w:r&amp;gt;&amp;lt;w:rPr&amp;gt;&amp;lt;w:b /&amp;gt;&amp;lt;/w:rPr&amp;gt;&amp;lt;w:t&amp;gt;4&amp;lt;/w:t&amp;gt;&amp;lt;/w:r&amp;gt;&amp;lt;w:bookmarkEnd w:id="53" /&amp;gt;&amp;lt;w:r&amp;gt;&amp;lt;w:rPr&amp;gt;&amp;lt;w:b /&amp;gt;&amp;lt;/w:rPr&amp;gt;&amp;lt;w:t xml:space="preserve"&amp;gt;.  &amp;lt;/w:t&amp;gt;&amp;lt;/w:r&amp;gt;&amp;lt;w:bookmarkStart w:id="57" w:name="_STATUTE_HEADNOTE__c49824d1_e9f7_45d6_a7" /&amp;gt;&amp;lt;w:r&amp;gt;&amp;lt;w:rPr&amp;gt;&amp;lt;w:b /&amp;gt;&amp;lt;/w:rPr&amp;gt;&amp;lt;w:t&amp;gt;No subsequent processing, manufacturing or alteration.&amp;lt;/w:t&amp;gt;&amp;lt;/w:r&amp;gt;&amp;lt;w:bookmarkEnd w:id="57"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w:id="58" w:name="_STATUTE_CONTENT__a88f0ede_d92b_4c6d_ad2" /&amp;gt;&amp;lt;w:r&amp;gt;&amp;lt;w:t xml:space="preserve"&amp;gt;Since the performance &amp;lt;/w:t&amp;gt;&amp;lt;/w:r&amp;gt;&amp;lt;w:bookmarkStart w:id="59" w:name="_LINE__27_8bb8d331_62f6_43e6_97f1_3c6834" /&amp;gt;&amp;lt;w:bookmarkEnd w:id="56" /&amp;gt;&amp;lt;w:r&amp;gt;&amp;lt;w:t xml:space="preserve"&amp;gt;of the prior testing under &amp;lt;/w:t&amp;gt;&amp;lt;/w:r&amp;gt;&amp;lt;w:bookmarkStart w:id="60" w:name="_CROSS_REFERENCE__a3c70e2a_bb74_486d_a77" /&amp;gt;&amp;lt;w:r&amp;gt;&amp;lt;w:t&amp;gt;subsection 1&amp;lt;/w:t&amp;gt;&amp;lt;/w:r&amp;gt;&amp;lt;w:bookmarkEnd w:id="60" /&amp;gt;&amp;lt;w:r&amp;gt;&amp;lt;w:t xml:space="preserve"&amp;gt;, the marijuana or marijuana product has not &amp;lt;/w:t&amp;gt;&amp;lt;/w:r&amp;gt;&amp;lt;w:bookmarkStart w:id="61" w:name="_LINE__28_a467031d_5d58_4138_8df4_d6b0e4" /&amp;gt;&amp;lt;w:bookmarkEnd w:id="59" /&amp;gt;&amp;lt;w:r&amp;gt;&amp;lt;w:t xml:space="preserve"&amp;gt;undergone any further processing, manufacturing or alteration, other than the packaging &amp;lt;/w:t&amp;gt;&amp;lt;/w:r&amp;gt;&amp;lt;w:bookmarkStart w:id="62" w:name="_LINE__29_077e0862_975f_4fb4_bd08_9b2d08" /&amp;gt;&amp;lt;w:bookmarkEnd w:id="61" /&amp;gt;&amp;lt;w:r&amp;gt;&amp;lt;w:t&amp;gt;and labeling of the marijuana or marijuana product for sale&amp;lt;/w:t&amp;gt;&amp;lt;/w:r&amp;gt;&amp;lt;w:bookmarkStart w:id="63" w:name="_PROCESSED_CHANGE__b487fee1_e5d8_4931_b8" /&amp;gt;&amp;lt;w:del w:id="64" w:author="BPS" w:date="2022-02-01T15:17:00Z"&amp;gt;&amp;lt;w:r w:rsidDel="002E11D7"&amp;gt;&amp;lt;w:delText&amp;gt;.&amp;lt;/w:delText&amp;gt;&amp;lt;/w:r&amp;gt;&amp;lt;/w:del&amp;gt;&amp;lt;w:bookmarkStart w:id="65" w:name="_PROCESSED_CHANGE__1cfbb88f_c401_4396_a4" /&amp;gt;&amp;lt;w:bookmarkEnd w:id="63" /&amp;gt;&amp;lt;w:ins w:id="66" w:author="BPS" w:date="2022-02-01T15:17:00Z"&amp;gt;&amp;lt;w:r&amp;gt;&amp;lt;w:t&amp;gt;; and&amp;lt;/w:t&amp;gt;&amp;lt;/w:r&amp;gt;&amp;lt;/w:ins&amp;gt;&amp;lt;w:bookmarkEnd w:id="58" /&amp;gt;&amp;lt;w:bookmarkEnd w:id="62" /&amp;gt;&amp;lt;w:bookmarkEnd w:id="65" /&amp;gt;&amp;lt;/w:p&amp;gt;&amp;lt;w:p w:rsidR="00277C95" w:rsidRDefault="00277C95" w:rsidP="00277C95"&amp;gt;&amp;lt;w:pPr&amp;gt;&amp;lt;w:ind w:left="360" w:firstLine="360" /&amp;gt;&amp;lt;/w:pPr&amp;gt;&amp;lt;w:bookmarkStart w:id="67" w:name="_BILL_SECTION_HEADER__afa0dc30_5df3_413f" /&amp;gt;&amp;lt;w:bookmarkStart w:id="68" w:name="_BILL_SECTION__32244c41_ef16_49d6_8ba4_6" /&amp;gt;&amp;lt;w:bookmarkStart w:id="69" w:name="_PAR__12_569b643c_3066_4240_9723_16408c3" /&amp;gt;&amp;lt;w:bookmarkStart w:id="70" w:name="_LINE__30_5e70e62b_1ca8_4d3e_a152_2c0e8e" /&amp;gt;&amp;lt;w:bookmarkEnd w:id="48" /&amp;gt;&amp;lt;w:bookmarkEnd w:id="54" /&amp;gt;&amp;lt;w:bookmarkEnd w:id="55" /&amp;gt;&amp;lt;w:r&amp;gt;&amp;lt;w:rPr&amp;gt;&amp;lt;w:b /&amp;gt;&amp;lt;w:sz w:val="24" /&amp;gt;&amp;lt;/w:rPr&amp;gt;&amp;lt;w:t xml:space="preserve"&amp;gt;Sec. &amp;lt;/w:t&amp;gt;&amp;lt;/w:r&amp;gt;&amp;lt;w:bookmarkStart w:id="71" w:name="_BILL_SECTION_NUMBER__05c7b17a_35dd_4c44" /&amp;gt;&amp;lt;w:r&amp;gt;&amp;lt;w:rPr&amp;gt;&amp;lt;w:b /&amp;gt;&amp;lt;w:sz w:val="24" /&amp;gt;&amp;lt;/w:rPr&amp;gt;&amp;lt;w:t&amp;gt;3&amp;lt;/w:t&amp;gt;&amp;lt;/w:r&amp;gt;&amp;lt;w:bookmarkEnd w:id="71" /&amp;gt;&amp;lt;w:r&amp;gt;&amp;lt;w:rPr&amp;gt;&amp;lt;w:b /&amp;gt;&amp;lt;w:sz w:val="24" /&amp;gt;&amp;lt;/w:rPr&amp;gt;&amp;lt;w:t&amp;gt;.  28-B MRSA §605, sub-§5&amp;lt;/w:t&amp;gt;&amp;lt;/w:r&amp;gt;&amp;lt;w:r&amp;gt;&amp;lt;w:t xml:space="preserve"&amp;gt; is enacted to read:&amp;lt;/w:t&amp;gt;&amp;lt;/w:r&amp;gt;&amp;lt;w:bookmarkEnd w:id="70" /&amp;gt;&amp;lt;/w:p&amp;gt;&amp;lt;w:p w:rsidR="00277C95" w:rsidRDefault="00277C95" w:rsidP="00277C95"&amp;gt;&amp;lt;w:pPr&amp;gt;&amp;lt;w:ind w:left="360" w:firstLine="360" /&amp;gt;&amp;lt;/w:pPr&amp;gt;&amp;lt;w:bookmarkStart w:id="72" w:name="_STATUTE_NUMBER__81449edd_148c_4511_9042" /&amp;gt;&amp;lt;w:bookmarkStart w:id="73" w:name="_STATUTE_SS__5a315596_d18b_46d3_93eb_0c4" /&amp;gt;&amp;lt;w:bookmarkStart w:id="74" w:name="_PAR__13_4478af2c_7219_4007_8824_7964fc4" /&amp;gt;&amp;lt;w:bookmarkStart w:id="75" w:name="_LINE__31_936278fc_a75c_45d0_9aac_fc2b98" /&amp;gt;&amp;lt;w:bookmarkStart w:id="76" w:name="_PROCESSED_CHANGE__86b07503_9738_4a1f_bc" /&amp;gt;&amp;lt;w:bookmarkEnd w:id="67" /&amp;gt;&amp;lt;w:bookmarkEnd w:id="69" /&amp;gt;&amp;lt;w:ins w:id="77" w:author="BPS" w:date="2022-02-01T15:14:00Z"&amp;gt;&amp;lt;w:r&amp;gt;&amp;lt;w:rPr&amp;gt;&amp;lt;w:b /&amp;gt;&amp;lt;/w:rPr&amp;gt;&amp;lt;w:t&amp;gt;5&amp;lt;/w:t&amp;gt;&amp;lt;/w:r&amp;gt;&amp;lt;w:bookmarkEnd w:id="72" /&amp;gt;&amp;lt;w:r&amp;gt;&amp;lt;w:rPr&amp;gt;&amp;lt;w:b /&amp;gt;&amp;lt;/w:rPr&amp;gt;&amp;lt;w:t xml:space="preserve"&amp;gt;.  &amp;lt;/w:t&amp;gt;&amp;lt;/w:r&amp;gt;&amp;lt;w:bookmarkStart w:id="78" w:name="_STATUTE_HEADNOTE__4a6dcafa_de5f_467b_9c" /&amp;gt;&amp;lt;w:r&amp;gt;&amp;lt;w:rPr&amp;gt;&amp;lt;w:b /&amp;gt;&amp;lt;/w:rPr&amp;gt;&amp;lt;w:t xml:space="preserve"&amp;gt;No increase in contaminants or factors. &amp;lt;/w:t&amp;gt;&amp;lt;/w:r&amp;gt;&amp;lt;w:r&amp;gt;&amp;lt;w:t xml:space="preserve"&amp;gt; &amp;lt;/w:t&amp;gt;&amp;lt;/w:r&amp;gt;&amp;lt;w:bookmarkStart w:id="79" w:name="_STATUTE_CONTENT__2cf4b9ca_1f37_4421_916" /&amp;gt;&amp;lt;w:bookmarkEnd w:id="78" /&amp;gt;&amp;lt;w:r&amp;gt;&amp;lt;w:t xml:space="preserve"&amp;gt;The marijuana or marijuana product &amp;lt;/w:t&amp;gt;&amp;lt;/w:r&amp;gt;&amp;lt;/w:ins&amp;gt;&amp;lt;w:ins w:id="80" w:author="BPS" w:date="2022-02-01T15:18:00Z"&amp;gt;&amp;lt;w:r&amp;gt;&amp;lt;w:t xml:space="preserve"&amp;gt;has &amp;lt;/w:t&amp;gt;&amp;lt;/w:r&amp;gt;&amp;lt;w:bookmarkStart w:id="81" w:name="_LINE__32_9f4aea97_5c3e_443f_8751_5e5064" /&amp;gt;&amp;lt;w:bookmarkEnd w:id="75" /&amp;gt;&amp;lt;w:r&amp;gt;&amp;lt;w:t&amp;gt;previously undergone&amp;lt;/w:t&amp;gt;&amp;lt;/w:r&amp;gt;&amp;lt;/w:ins&amp;gt;&amp;lt;w:ins w:id="82" w:author="BPS" w:date="2022-02-01T15:14:00Z"&amp;gt;&amp;lt;w:r&amp;gt;&amp;lt;w:t xml:space="preserve"&amp;gt; mandatory testing at the direction of another licensee and the &amp;lt;/w:t&amp;gt;&amp;lt;/w:r&amp;gt;&amp;lt;w:bookmarkStart w:id="83" w:name="_LINE__33_8cee7d91_4c5b_40eb_acef_4b83e3" /&amp;gt;&amp;lt;w:bookmarkEnd w:id="81" /&amp;gt;&amp;lt;w:r&amp;gt;&amp;lt;w:t xml:space="preserve"&amp;gt;marijuana or marijuana product has not undergone any further processing, manufacturing &amp;lt;/w:t&amp;gt;&amp;lt;/w:r&amp;gt;&amp;lt;w:bookmarkStart w:id="84" w:name="_LINE__34_864e770b_2571_4a2e_b1a8_38ea13" /&amp;gt;&amp;lt;w:bookmarkEnd w:id="83" /&amp;gt;&amp;lt;w:r&amp;gt;&amp;lt;w:t xml:space="preserve"&amp;gt;or alteration that would result in an increase in the concentration of any contaminants or &amp;lt;/w:t&amp;gt;&amp;lt;/w:r&amp;gt;&amp;lt;w:bookmarkStart w:id="85" w:name="_LINE__35_92f46272_3780_40ea_a17b_8a0623" /&amp;gt;&amp;lt;w:bookmarkEnd w:id="84" /&amp;gt;&amp;lt;w:r&amp;gt;&amp;lt;w:t&amp;gt;factors identified in section 602, subsection 1 and&amp;lt;/w:t&amp;gt;&amp;lt;/w:r&amp;gt;&amp;lt;/w:ins&amp;gt;&amp;lt;w:ins w:id="86" w:author="BPS" w:date="2022-02-01T15:18:00Z"&amp;gt;&amp;lt;w:r&amp;gt;&amp;lt;w:t xml:space="preserve"&amp;gt; in&amp;lt;/w:t&amp;gt;&amp;lt;/w:r&amp;gt;&amp;lt;/w:ins&amp;gt;&amp;lt;w:ins w:id="87" w:author="BPS" w:date="2022-02-01T15:14:00Z"&amp;gt;&amp;lt;w:r&amp;gt;&amp;lt;w:t xml:space="preserve"&amp;gt; any rules adopted by the department &amp;lt;/w:t&amp;gt;&amp;lt;/w:r&amp;gt;&amp;lt;w:bookmarkStart w:id="88" w:name="_LINE__36_daad49f0_252e_406c_b311_bf1347" /&amp;gt;&amp;lt;w:bookmarkEnd w:id="85" /&amp;gt;&amp;lt;w:r&amp;gt;&amp;lt;w:t&amp;gt;pursuant to that section.&amp;lt;/w:t&amp;gt;&amp;lt;/w:r&amp;gt;&amp;lt;/w:ins&amp;gt;&amp;lt;w:bookmarkEnd w:id="88" /&amp;gt;&amp;lt;/w:p&amp;gt;&amp;lt;w:p w:rsidR="00277C95" w:rsidRDefault="00277C95" w:rsidP="00277C95"&amp;gt;&amp;lt;w:pPr&amp;gt;&amp;lt;w:ind w:left="360" w:firstLine="360" /&amp;gt;&amp;lt;/w:pPr&amp;gt;&amp;lt;w:bookmarkStart w:id="89" w:name="_EMERGENCY_CLAUSE__9f2ef94d_0a3b_411e_a0" /&amp;gt;&amp;lt;w:bookmarkStart w:id="90" w:name="_PAR__14_ab1eaf8b_4f1f_4c19_895a_77c1d79" /&amp;gt;&amp;lt;w:bookmarkStart w:id="91" w:name="_LINE__37_c31823f9_4516_4f1c_951b_1747f1" /&amp;gt;&amp;lt;w:bookmarkEnd w:id="31" /&amp;gt;&amp;lt;w:bookmarkEnd w:id="68" /&amp;gt;&amp;lt;w:bookmarkEnd w:id="73" /&amp;gt;&amp;lt;w:bookmarkEnd w:id="74" /&amp;gt;&amp;lt;w:bookmarkEnd w:id="76" /&amp;gt;&amp;lt;w:bookmarkEnd w:id="79"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w:id="92" w:name="_LINE__38_cdc6780b_b3e7_4323_9d6b_46ef22" /&amp;gt;&amp;lt;w:bookmarkEnd w:id="91" /&amp;gt;&amp;lt;w:r&amp;gt;&amp;lt;w:t&amp;gt;takes effect when approved.&amp;lt;/w:t&amp;gt;&amp;lt;/w:r&amp;gt;&amp;lt;w:bookmarkEnd w:id="92" /&amp;gt;&amp;lt;/w:p&amp;gt;&amp;lt;w:p w:rsidR="00277C95" w:rsidRDefault="00277C95" w:rsidP="00277C95"&amp;gt;&amp;lt;w:pPr&amp;gt;&amp;lt;w:keepNext /&amp;gt;&amp;lt;w:spacing w:before="240" /&amp;gt;&amp;lt;w:ind w:left="360" /&amp;gt;&amp;lt;w:jc w:val="center" /&amp;gt;&amp;lt;/w:pPr&amp;gt;&amp;lt;w:bookmarkStart w:id="93" w:name="_SUMMARY__b22b9b3e_5f69_41f3_bed0_a67cdd" /&amp;gt;&amp;lt;w:bookmarkStart w:id="94" w:name="_PAGE__2_2778f530_c3f4_49a0_9d71_8cb1a84" /&amp;gt;&amp;lt;w:bookmarkStart w:id="95" w:name="_PAR__1_e5f15b7c_5abe_498c_8a5d_62d14810" /&amp;gt;&amp;lt;w:bookmarkStart w:id="96" w:name="_LINE__1_affbc84c_45bf_481d_b5d9_f4ede27" /&amp;gt;&amp;lt;w:bookmarkEnd w:id="3" /&amp;gt;&amp;lt;w:bookmarkEnd w:id="89" /&amp;gt;&amp;lt;w:bookmarkEnd w:id="90" /&amp;gt;&amp;lt;w:r&amp;gt;&amp;lt;w:rPr&amp;gt;&amp;lt;w:b /&amp;gt;&amp;lt;w:sz w:val="24" /&amp;gt;&amp;lt;/w:rPr&amp;gt;&amp;lt;w:t&amp;gt;SUMMARY&amp;lt;/w:t&amp;gt;&amp;lt;/w:r&amp;gt;&amp;lt;w:bookmarkEnd w:id="96" /&amp;gt;&amp;lt;/w:p&amp;gt;&amp;lt;w:p w:rsidR="00277C95" w:rsidRDefault="00277C95" w:rsidP="00277C95"&amp;gt;&amp;lt;w:pPr&amp;gt;&amp;lt;w:ind w:left="360" w:firstLine="360" /&amp;gt;&amp;lt;/w:pPr&amp;gt;&amp;lt;w:bookmarkStart w:id="97" w:name="_PAR__2_e8994dd9_fe23_4430_b916_ba216ccf" /&amp;gt;&amp;lt;w:bookmarkStart w:id="98" w:name="_LINE__2_563c60af_1c4a_430f_bf20_54365a6" /&amp;gt;&amp;lt;w:bookmarkEnd w:id="95" /&amp;gt;&amp;lt;w:r&amp;gt;&amp;lt;w:t xml:space="preserve"&amp;gt;This bill provides an exemption to the required testing of adult use marijuana or a &amp;lt;/w:t&amp;gt;&amp;lt;/w:r&amp;gt;&amp;lt;w:bookmarkStart w:id="99" w:name="_LINE__3_4c7e52e7_60a4_48c6_83a9_3de03f5" /&amp;gt;&amp;lt;w:bookmarkEnd w:id="98" /&amp;gt;&amp;lt;w:r&amp;gt;&amp;lt;w:t xml:space="preserve"&amp;gt;marijuana product if the marijuana or marijuana product has already &amp;lt;/w:t&amp;gt;&amp;lt;/w:r&amp;gt;&amp;lt;w:r&amp;gt;&amp;lt;w:t&amp;gt;under&amp;lt;/w:t&amp;gt;&amp;lt;/w:r&amp;gt;&amp;lt;w:r&amp;gt;&amp;lt;w:t&amp;gt;gone&amp;lt;/w:t&amp;gt;&amp;lt;/w:r&amp;gt;&amp;lt;w:r&amp;gt;&amp;lt;w:t xml:space="preserve"&amp;gt; &amp;lt;/w:t&amp;gt;&amp;lt;/w:r&amp;gt;&amp;lt;w:r&amp;gt;&amp;lt;w:t xml:space="preserve"&amp;gt;mandatory &amp;lt;/w:t&amp;gt;&amp;lt;/w:r&amp;gt;&amp;lt;w:bookmarkStart w:id="100" w:name="_LINE__4_55448439_23a5_4ab8_bba4_d0ea668" /&amp;gt;&amp;lt;w:bookmarkEnd w:id="99" /&amp;gt;&amp;lt;w:r&amp;gt;&amp;lt;w:t xml:space="preserve"&amp;gt;testing at the direction of another &amp;lt;/w:t&amp;gt;&amp;lt;/w:r&amp;gt;&amp;lt;w:r&amp;gt;&amp;lt;w:t&amp;gt;license&amp;lt;/w:t&amp;gt;&amp;lt;/w:r&amp;gt;&amp;lt;w:r&amp;gt;&amp;lt;w:t&amp;gt;e&amp;lt;/w:t&amp;gt;&amp;lt;/w:r&amp;gt;&amp;lt;w:r&amp;gt;&amp;lt;w:t xml:space="preserve"&amp;gt; &amp;lt;/w:t&amp;gt;&amp;lt;/w:r&amp;gt;&amp;lt;w:r&amp;gt;&amp;lt;w:t xml:space="preserve"&amp;gt;and the marijuana or marijuana product has not &amp;lt;/w:t&amp;gt;&amp;lt;/w:r&amp;gt;&amp;lt;w:bookmarkStart w:id="101" w:name="_LINE__5_723fab9c_c131_4a21_86fe_abbc251" /&amp;gt;&amp;lt;w:bookmarkEnd w:id="100" /&amp;gt;&amp;lt;w:r w:rsidRPr="00A25EDC"&amp;gt;&amp;lt;w:t xml:space="preserve"&amp;gt;undergone any further processing, manufacturing or alteration that would result in an &amp;lt;/w:t&amp;gt;&amp;lt;/w:r&amp;gt;&amp;lt;w:bookmarkStart w:id="102" w:name="_LINE__6_a51aa49e_a3f0_4bda_967f_931743a" /&amp;gt;&amp;lt;w:bookmarkEnd w:id="101" /&amp;gt;&amp;lt;w:r w:rsidRPr="00A25EDC"&amp;gt;&amp;lt;w:t&amp;gt;increase in the concentration of any contaminants&amp;lt;/w:t&amp;gt;&amp;lt;/w:r&amp;gt;&amp;lt;w:r&amp;gt;&amp;lt;w:t xml:space="preserve"&amp;gt; for which testing is required.&amp;lt;/w:t&amp;gt;&amp;lt;/w:r&amp;gt;&amp;lt;w:bookmarkEnd w:id="102" /&amp;gt;&amp;lt;/w:p&amp;gt;&amp;lt;w:bookmarkEnd w:id="1" /&amp;gt;&amp;lt;w:bookmarkEnd w:id="2" /&amp;gt;&amp;lt;w:bookmarkEnd w:id="93" /&amp;gt;&amp;lt;w:bookmarkEnd w:id="94" /&amp;gt;&amp;lt;w:bookmarkEnd w:id="97" /&amp;gt;&amp;lt;w:p w:rsidR="00000000" w:rsidRDefault="00277C95"&amp;gt;&amp;lt;w:r&amp;gt;&amp;lt;w:t xml:space="preserve"&amp;gt; &amp;lt;/w:t&amp;gt;&amp;lt;/w:r&amp;gt;&amp;lt;/w:p&amp;gt;&amp;lt;w:sectPr w:rsidR="00000000" w:rsidSect="00277C95"&amp;gt;&amp;lt;w:footerReference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w:rsidR="00BB3AD1" w:rsidRDefault="00277C95"&amp;gt;&amp;lt;w:pPr&amp;gt;&amp;lt;w:pStyle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/&amp;gt;&amp;lt;/w:rPr&amp;gt;&amp;lt;w:t&amp;gt;130LR2579(01)&amp;lt;/w:t&amp;gt;&amp;lt;/w:r&amp;gt;&amp;lt;w:r&amp;gt;&amp;lt;w:rPr&amp;gt;&amp;lt;w:snapToGrid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cfa4a09_d6e0_4c6a_a675_1f66997&lt;/BookmarkName&gt;&lt;Tables /&gt;&lt;/ProcessedCheckInPage&gt;&lt;ProcessedCheckInPage&gt;&lt;PageNumber&gt;2&lt;/PageNumber&gt;&lt;BookmarkName&gt;_PAGE__2_2778f530_c3f4_49a0_9d71_8cb1a84&lt;/BookmarkName&gt;&lt;Tables /&gt;&lt;/ProcessedCheckInPage&gt;&lt;/Pages&gt;&lt;Paragraphs&gt;&lt;CheckInParagraphs&gt;&lt;PageNumber&gt;1&lt;/PageNumber&gt;&lt;BookmarkName&gt;_PAR__1_14cffaba_7667_45be_ae1f_5bd6f83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d95d6c6_8926_4f67_8c02_a650fe02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08488a09_c272_4484_bd5a_29fb150e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e437c10_9be0_4106_8795_66a7891f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c58b758_bd88_450d_8e0e_b337f448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82e4284e_6c0f_480f_a72e_9642a973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d2c5219_6fc1_4c40_ac1c_9634eca8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48136e66_6545_4ff7_962c_5417682f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3c26ac65_5910_4153_989d_444d5e28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9df506e0_e4e3_45bc_b66a_67d1520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663df29f_d7be_44a1_b17d_ad4e503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569b643c_3066_4240_9723_16408c3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4478af2c_7219_4007_8824_7964fc4&lt;/BookmarkName&gt;&lt;StartingLineNumber&gt;31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ab1eaf8b_4f1f_4c19_895a_77c1d79&lt;/BookmarkName&gt;&lt;StartingLineNumber&gt;37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e5f15b7c_5abe_498c_8a5d_62d14810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e8994dd9_fe23_4430_b916_ba216ccf&lt;/BookmarkName&gt;&lt;StartingLineNumber&gt;2&lt;/StartingLineNumber&gt;&lt;EndingLineNumber&gt;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