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Broadband Internet Infrastructure for Marginalized Groups in the State</w:t>
      </w:r>
    </w:p>
    <w:p w:rsidR="003021AB" w:rsidP="003021A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73dc6ef_d204_44b0_94c9_e3"/>
      <w:bookmarkStart w:id="1" w:name="_PAGE__1_624443e4_b01a_4d0e_9b55_e22784c"/>
      <w:bookmarkStart w:id="2" w:name="_PAR__2_fe2f19b4_a5dd_4417_ab6e_d5366307"/>
      <w:r>
        <w:rPr>
          <w:rFonts w:ascii="Arial" w:eastAsia="Arial" w:hAnsi="Arial" w:cs="Arial"/>
          <w:caps/>
        </w:rPr>
        <w:t>L.D. 1555</w:t>
      </w:r>
    </w:p>
    <w:p w:rsidR="003021AB" w:rsidP="003021A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8c7f9fd_3766_4b6e_b51b_6966ea4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021AB" w:rsidP="003021A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ebb852b_0a58_4f33_a9e4_aa6f585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Energy, Utilities and Technology </w:t>
      </w:r>
    </w:p>
    <w:p w:rsidR="003021AB" w:rsidP="003021AB">
      <w:pPr>
        <w:spacing w:before="60" w:after="60"/>
        <w:ind w:left="720"/>
        <w:rPr>
          <w:rFonts w:ascii="Arial" w:eastAsia="Arial" w:hAnsi="Arial" w:cs="Arial"/>
        </w:rPr>
      </w:pPr>
      <w:bookmarkStart w:id="5" w:name="_PAR__5_1a37e632_028f_4281_8ba0_e27fbef9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021AB" w:rsidP="003021A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faccd31_75be_4ea6_afc7_6d49f60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021AB" w:rsidP="003021A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5764b7f_d468_4ed3_ac38_eb4a0c32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021AB" w:rsidP="003021A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6b198f9_16e6_458c_932c_3bbcd08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021AB" w:rsidP="003021A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23efa29e_4cd2_41da_9255_1bddf74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021AB" w:rsidP="003021A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a644a6d_a185_4b02_9710_fe5c35b"/>
      <w:bookmarkEnd w:id="9"/>
      <w:r>
        <w:rPr>
          <w:rFonts w:ascii="Arial" w:eastAsia="Arial" w:hAnsi="Arial" w:cs="Arial"/>
          <w:szCs w:val="22"/>
        </w:rPr>
        <w:t>COMMITTEE AMENDMENT “      ” to H.P. 1160, L.D. 1555, “An Act To Fund Broadband Internet Infrastructure for Marginalized Groups in the State”</w:t>
      </w:r>
    </w:p>
    <w:p w:rsidR="003021AB" w:rsidP="003021AB">
      <w:pPr>
        <w:ind w:left="360" w:firstLine="360"/>
        <w:rPr>
          <w:rFonts w:ascii="Arial" w:eastAsia="Arial" w:hAnsi="Arial" w:cs="Arial"/>
        </w:rPr>
      </w:pPr>
      <w:bookmarkStart w:id="11" w:name="_INSTRUCTION__18227b51_a06c_45aa_af91_21"/>
      <w:bookmarkStart w:id="12" w:name="_PAR__11_20f4aefb_332b_444c_892c_93928bf"/>
      <w:bookmarkEnd w:id="0"/>
      <w:bookmarkEnd w:id="10"/>
      <w:r w:rsidRPr="00E20660">
        <w:rPr>
          <w:rFonts w:ascii="Arial" w:eastAsia="Arial" w:hAnsi="Arial" w:cs="Arial"/>
        </w:rPr>
        <w:t>Amend the bill by incorporating the attached fiscal note.</w:t>
      </w:r>
    </w:p>
    <w:p w:rsidR="003021AB" w:rsidP="003021A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bcdfa207_8cab_4ec3_a417_95aa0a"/>
      <w:bookmarkStart w:id="14" w:name="_PAR__12_3030b440_39b6_4f3c_95fe_0d3c40f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3021AB">
      <w:pPr>
        <w:ind w:left="360" w:firstLine="360"/>
        <w:rPr>
          <w:rFonts w:ascii="Arial" w:eastAsia="Arial" w:hAnsi="Arial" w:cs="Arial"/>
        </w:rPr>
      </w:pPr>
      <w:bookmarkStart w:id="15" w:name="_PAR__13_e2477fae_0625_4cbb_9643_d7df050"/>
      <w:bookmarkEnd w:id="14"/>
      <w:r w:rsidRPr="00BC45C8">
        <w:rPr>
          <w:rFonts w:ascii="Arial" w:eastAsia="Arial" w:hAnsi="Arial" w:cs="Arial"/>
        </w:rPr>
        <w:t xml:space="preserve">This amendment, which is the </w:t>
      </w:r>
      <w:r>
        <w:rPr>
          <w:rFonts w:ascii="Arial" w:eastAsia="Arial" w:hAnsi="Arial" w:cs="Arial"/>
        </w:rPr>
        <w:t>majority</w:t>
      </w:r>
      <w:r w:rsidRPr="00BC45C8">
        <w:rPr>
          <w:rFonts w:ascii="Arial" w:eastAsia="Arial" w:hAnsi="Arial" w:cs="Arial"/>
        </w:rPr>
        <w:t xml:space="preserve">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LR1863,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Broadband Internet Infrastructure for Marginalized Groups in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021AB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C45C8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0660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