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Sales to Area Agencies on Aging Tax-exempt</w:t>
      </w:r>
    </w:p>
    <w:p w:rsidR="006812A4" w:rsidP="006812A4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f7dd27df_29db_4972_a26f_fa"/>
      <w:bookmarkStart w:id="1" w:name="_PAGE__1_e7310f22_1679_4642_a5b1_87227d9"/>
      <w:bookmarkStart w:id="2" w:name="_PAR__2_8bf60ac4_b5d2_45aa_947e_a4fdcb00"/>
      <w:r>
        <w:rPr>
          <w:rFonts w:ascii="Arial" w:eastAsia="Arial" w:hAnsi="Arial" w:cs="Arial"/>
          <w:caps/>
        </w:rPr>
        <w:t>L.D. 86</w:t>
      </w:r>
    </w:p>
    <w:p w:rsidR="006812A4" w:rsidP="006812A4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93bbeff3_9ec7_4dbb_8946_341e4a96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6812A4" w:rsidP="006812A4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e6317a79_150a_43eb_bad8_1d64706e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Taxation </w:t>
      </w:r>
    </w:p>
    <w:p w:rsidR="006812A4" w:rsidP="006812A4">
      <w:pPr>
        <w:spacing w:before="60" w:after="60"/>
        <w:ind w:left="720"/>
        <w:rPr>
          <w:rFonts w:ascii="Arial" w:eastAsia="Arial" w:hAnsi="Arial" w:cs="Arial"/>
        </w:rPr>
      </w:pPr>
      <w:bookmarkStart w:id="5" w:name="_PAR__5_af75f1f0_be01_49a7_9fce_1c7ffa08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6812A4" w:rsidP="006812A4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7748b550_bc5f_4a6c_a558_33063549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6812A4" w:rsidP="006812A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4a4e9dc0_1acd_4db7_b2c9_06fdbf67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6812A4" w:rsidP="006812A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53064fc5_dac6_462a_994d_5897edb2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6812A4" w:rsidP="006812A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d1d6b770_06c0_4910_a07d_d46f0905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6812A4" w:rsidP="006812A4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80a5159b_159f_41cd_9120_b126ec6"/>
      <w:bookmarkEnd w:id="9"/>
      <w:r>
        <w:rPr>
          <w:rFonts w:ascii="Arial" w:eastAsia="Arial" w:hAnsi="Arial" w:cs="Arial"/>
          <w:szCs w:val="22"/>
        </w:rPr>
        <w:t>COMMITTEE AMENDMENT “      ” to H.P. 52, L.D. 86, “An Act To Make Sales to Area Agencies on Aging Tax-exempt”</w:t>
      </w:r>
    </w:p>
    <w:p w:rsidR="006812A4" w:rsidP="006812A4">
      <w:pPr>
        <w:ind w:left="360" w:firstLine="360"/>
        <w:rPr>
          <w:rFonts w:ascii="Arial" w:eastAsia="Arial" w:hAnsi="Arial" w:cs="Arial"/>
        </w:rPr>
      </w:pPr>
      <w:bookmarkStart w:id="11" w:name="_INSTRUCTION__ef21042b_53c6_4924_85d4_2c"/>
      <w:bookmarkStart w:id="12" w:name="_PAR__11_a5ffbebb_d179_4507_9ba4_d2c82ab"/>
      <w:bookmarkEnd w:id="0"/>
      <w:bookmarkEnd w:id="10"/>
      <w:r>
        <w:rPr>
          <w:rFonts w:ascii="Arial" w:eastAsia="Arial" w:hAnsi="Arial" w:cs="Arial"/>
        </w:rPr>
        <w:t>Amend the bill by incorporating the attached fiscal note.</w:t>
      </w:r>
    </w:p>
    <w:p w:rsidR="006812A4" w:rsidP="006812A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777e4258_7e5b_4ec5_953b_0ee1a0"/>
      <w:bookmarkStart w:id="14" w:name="_PAR__12_1a993a5d_700f_414f_b273_5e22b04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6812A4">
      <w:pPr>
        <w:ind w:left="360" w:firstLine="360"/>
        <w:rPr>
          <w:rFonts w:ascii="Arial" w:eastAsia="Arial" w:hAnsi="Arial" w:cs="Arial"/>
        </w:rPr>
      </w:pPr>
      <w:bookmarkStart w:id="15" w:name="_PAR__13_ded5c7ab_5936_403a_a4bf_cc47242"/>
      <w:bookmarkEnd w:id="14"/>
      <w:r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LR0086,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Sales to Area Agencies on Aging Tax-exempt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812A4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