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591</w:t>
        <w:t xml:space="preserve">.  </w:t>
      </w:r>
      <w:r>
        <w:rPr>
          <w:b/>
        </w:rPr>
        <w:t xml:space="preserve">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592</w:t>
        <w:t xml:space="preserve">.  </w:t>
      </w:r>
      <w:r>
        <w:rPr>
          <w:b/>
        </w:rPr>
        <w:t xml:space="preserve">United States and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593</w:t>
        <w:t xml:space="preserve">.  </w:t>
      </w:r>
      <w:r>
        <w:rPr>
          <w:b/>
        </w:rPr>
        <w:t xml:space="preserve">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594</w:t>
        <w:t xml:space="preserve">.  </w:t>
      </w:r>
      <w:r>
        <w:rPr>
          <w:b/>
        </w:rPr>
        <w:t xml:space="preserve">Provinces of Canada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595</w:t>
        <w:t xml:space="preserve">.  </w:t>
      </w:r>
      <w:r>
        <w:rPr>
          <w:b/>
        </w:rPr>
        <w:t xml:space="preserve">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596</w:t>
        <w:t xml:space="preserve">.  </w:t>
      </w:r>
      <w:r>
        <w:rPr>
          <w:b/>
        </w:rPr>
        <w:t xml:space="preserve">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597</w:t>
        <w:t xml:space="preserve">.  </w:t>
      </w:r>
      <w:r>
        <w:rPr>
          <w:b/>
        </w:rPr>
        <w:t xml:space="preserve">Railroads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§6 (AMD). PL 1969, c. 401, §19 (RP). </w:t>
      </w:r>
    </w:p>
    <w:p>
      <w:pPr>
        <w:jc w:val="both"/>
        <w:spacing w:before="100" w:after="100"/>
        <w:ind w:start="1080" w:hanging="720"/>
      </w:pPr>
      <w:r>
        <w:rPr>
          <w:b/>
        </w:rPr>
        <w:t>§</w:t>
        <w:t>598</w:t>
        <w:t xml:space="preserve">.  </w:t>
      </w:r>
      <w:r>
        <w:rPr>
          <w:b/>
        </w:rPr>
        <w:t xml:space="preserve">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599</w:t>
        <w:t xml:space="preserve">.  </w:t>
      </w:r>
      <w:r>
        <w:rPr>
          <w:b/>
        </w:rPr>
        <w:t xml:space="preserve">Telephone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600</w:t>
        <w:t xml:space="preserve">.  </w:t>
      </w:r>
      <w:r>
        <w:rPr>
          <w:b/>
        </w:rPr>
        <w:t xml:space="preserve">Industrial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601</w:t>
        <w:t xml:space="preserve">.  </w:t>
      </w:r>
      <w:r>
        <w:rPr>
          <w:b/>
        </w:rPr>
        <w:t xml:space="preserve">Maine corporate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602</w:t>
        <w:t xml:space="preserve">.  </w:t>
      </w:r>
      <w:r>
        <w:rPr>
          <w:b/>
        </w:rPr>
        <w:t xml:space="preserve">Maine corporate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603</w:t>
        <w:t xml:space="preserve">.  </w:t>
      </w:r>
      <w:r>
        <w:rPr>
          <w:b/>
        </w:rPr>
        <w:t xml:space="preserve">Bank stocks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§§7-9 (AMD). PL 1969, c. 401, §19 (RP). </w:t>
      </w:r>
    </w:p>
    <w:p>
      <w:pPr>
        <w:jc w:val="both"/>
        <w:spacing w:before="100" w:after="100"/>
        <w:ind w:start="1080" w:hanging="720"/>
      </w:pPr>
      <w:r>
        <w:rPr>
          <w:b/>
        </w:rPr>
        <w:t>§</w:t>
        <w:t>604</w:t>
        <w:t xml:space="preserve">.  </w:t>
      </w:r>
      <w:r>
        <w:rPr>
          <w:b/>
        </w:rPr>
        <w:t xml:space="preserve">National mortgage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605</w:t>
        <w:t xml:space="preserve">.  </w:t>
      </w:r>
      <w:r>
        <w:rPr>
          <w:b/>
        </w:rPr>
        <w:t xml:space="preserve">Mortgages under Bankhead-Jones Farm Tenant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606</w:t>
        <w:t xml:space="preserve">.  </w:t>
      </w:r>
      <w:r>
        <w:rPr>
          <w:b/>
        </w:rPr>
        <w:t xml:space="preserve">Maine Development Credit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607</w:t>
        <w:t xml:space="preserve">.  </w:t>
      </w:r>
      <w:r>
        <w:rPr>
          <w:b/>
        </w:rPr>
        <w:t xml:space="preserve">Insurance company stocks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§10 (RPR). PL 1969, c. 401, §19 (RP). </w:t>
      </w:r>
    </w:p>
    <w:p>
      <w:pPr>
        <w:jc w:val="both"/>
        <w:spacing w:before="100" w:after="100"/>
        <w:ind w:start="1080" w:hanging="720"/>
      </w:pPr>
      <w:r>
        <w:rPr>
          <w:b/>
        </w:rPr>
        <w:t>§</w:t>
        <w:t>608</w:t>
        <w:t xml:space="preserve">.  </w:t>
      </w:r>
      <w:r>
        <w:rPr>
          <w:b/>
        </w:rPr>
        <w:t xml:space="preserve">Preferred stock of public utilities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609</w:t>
        <w:t xml:space="preserve">.  </w:t>
      </w:r>
      <w:r>
        <w:rPr>
          <w:b/>
        </w:rPr>
        <w:t xml:space="preserve">Securities approved by Bank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§11 (AMD). PL 1969, c. 401, §19 (RP). </w:t>
      </w:r>
    </w:p>
    <w:p>
      <w:pPr>
        <w:jc w:val="both"/>
        <w:spacing w:before="100" w:after="100"/>
        <w:ind w:start="1080" w:hanging="720"/>
      </w:pPr>
      <w:r>
        <w:rPr>
          <w:b/>
        </w:rPr>
        <w:t>§</w:t>
        <w:t>610</w:t>
        <w:t xml:space="preserve">.  </w:t>
      </w:r>
      <w:r>
        <w:rPr>
          <w:b/>
        </w:rPr>
        <w:t xml:space="preserve">Securities deemed sound by bank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§12 (AMD). PL 1969, c. 401, §19 (RP). </w:t>
      </w:r>
    </w:p>
    <w:p>
      <w:pPr>
        <w:jc w:val="both"/>
        <w:spacing w:before="100" w:after="100"/>
        <w:ind w:start="1080" w:hanging="720"/>
      </w:pPr>
      <w:r>
        <w:rPr>
          <w:b/>
        </w:rPr>
        <w:t>§</w:t>
        <w:t>611</w:t>
        <w:t xml:space="preserve">.  </w:t>
      </w:r>
      <w:r>
        <w:rPr>
          <w:b/>
        </w:rPr>
        <w:t xml:space="preserve">List of legal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612</w:t>
        <w:t xml:space="preserve">.  </w:t>
      </w:r>
      <w:r>
        <w:rPr>
          <w:b/>
        </w:rPr>
        <w:t xml:space="preserve">Securities not authorized by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jc w:val="both"/>
        <w:spacing w:before="100" w:after="100"/>
        <w:ind w:start="1080" w:hanging="720"/>
      </w:pPr>
      <w:r>
        <w:rPr>
          <w:b/>
        </w:rPr>
        <w:t>§</w:t>
        <w:t>613</w:t>
        <w:t xml:space="preserve">.  </w:t>
      </w:r>
      <w:r>
        <w:rPr>
          <w:b/>
        </w:rPr>
        <w:t xml:space="preserve">Bonds of nonprofit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§14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51.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51.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