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145</w:t>
      </w:r>
    </w:p>
    <w:p>
      <w:pPr>
        <w:jc w:val="center"/>
        <w:ind w:start="360"/>
        <w:spacing w:before="300" w:after="300"/>
      </w:pPr>
      <w:r>
        <w:rPr>
          <w:b/>
        </w:rPr>
        <w:t xml:space="preserve">POWERS</w:t>
      </w:r>
    </w:p>
    <w:p>
      <w:pPr>
        <w:jc w:val="center"/>
        <w:ind w:start="360"/>
        <w:spacing w:before="300" w:after="300"/>
      </w:pPr>
      <w:r>
        <w:rPr>
          <w:b/>
        </w:rPr>
        <w:t>(REPEALED)</w:t>
      </w:r>
    </w:p>
    <w:p>
      <w:pPr>
        <w:jc w:val="both"/>
        <w:spacing w:before="100" w:after="100"/>
        <w:ind w:start="1080" w:hanging="720"/>
      </w:pPr>
      <w:r>
        <w:rPr>
          <w:b/>
        </w:rPr>
        <w:t>§</w:t>
        <w:t>1631</w:t>
        <w:t xml:space="preserve">.  </w:t>
      </w:r>
      <w:r>
        <w:rPr>
          <w:b/>
        </w:rPr>
        <w:t xml:space="preserve">Express, implied and incidental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1632</w:t>
        <w:t xml:space="preserve">.  </w:t>
      </w:r>
      <w:r>
        <w:rPr>
          <w:b/>
        </w:rPr>
        <w:t xml:space="preserve">Specific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420, §3 (AMD). PL 1971, c. 424, §3 (AMD). PL 1971, c. 442, §§1,2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145.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145.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145.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