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1977, c. 694, §§150-150B (AMD). PL 1979, c. 663, §26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§135.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