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1975, c. 425, §4 (AMD).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§3352.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§3352.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