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19203-C</w:t>
        <w:t xml:space="preserve">.  </w:t>
      </w:r>
      <w:r>
        <w:rPr>
          <w:b/>
        </w:rPr>
        <w:t xml:space="preserve">Judicial consent to HIV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an HIV test and to require that the results of the test be provided to the petitioner provided that the following conditions have been met:</w:t>
      </w:r>
    </w:p>
    <w:p>
      <w:pPr>
        <w:jc w:val="both"/>
        <w:spacing w:before="100" w:after="0"/>
        <w:ind w:start="720"/>
      </w:pPr>
      <w:r>
        <w:rPr/>
        <w:t>A</w:t>
        <w:t xml:space="preserve">.  </w:t>
      </w:r>
      <w:r>
        <w:rPr/>
      </w:r>
      <w:r>
        <w:t xml:space="preserve">The exposure to blood or body fluids creates a significant risk of HIV infection, as defined by the Bureau of Health through the adoption of rules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§7 (AMD).]</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1995, c. 404, §7 (AMD).]</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 or, in the event of an occupational exposure in a health care setting when the source patient was not present and could not be contacted or was incapacitated, the individual contacted for authorization to test the source patient's blood or tissue sample denied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429,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§4 (AMD).]</w:t>
      </w:r>
    </w:p>
    <w:p>
      <w:pPr>
        <w:jc w:val="both"/>
        <w:spacing w:before="100" w:after="100"/>
        <w:ind w:start="360"/>
        <w:ind w:firstLine="360"/>
      </w:pPr>
      <w:r>
        <w:rPr>
          <w:b/>
        </w:rPr>
        <w:t>1-A</w:t>
        <w:t xml:space="preserve">.  </w:t>
      </w:r>
      <w:r>
        <w:rPr>
          <w:b/>
        </w:rPr>
        <w:t xml:space="preserve">Persons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§8 (RP).]</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 hearing to be held as soon as practicable;</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shall be governed as follows.</w:t>
      </w:r>
    </w:p>
    <w:p>
      <w:pPr>
        <w:jc w:val="both"/>
        <w:spacing w:before="100" w:after="0"/>
        <w:ind w:start="720"/>
      </w:pPr>
      <w:r>
        <w:rPr/>
        <w:t>A</w:t>
        <w:t xml:space="preserve">.  </w:t>
      </w:r>
      <w:r>
        <w:rPr/>
      </w:r>
      <w:r>
        <w:t xml:space="preserve">The hearing shall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B</w:t>
        <w:t xml:space="preserve">.  </w:t>
      </w:r>
      <w:r>
        <w:rPr/>
      </w:r>
      <w:r>
        <w:t xml:space="preserve">The hearing shall be confidential and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C</w:t>
        <w:t xml:space="preserve">.  </w:t>
      </w:r>
      <w:r>
        <w:rPr/>
      </w:r>
      <w:r>
        <w:t xml:space="preserve">The report of the hearing proceedings must be sealed.  No report of the hearing proceedings may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1995, c. 404, §9 (AMD).]</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1995, c. 404,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§9 (AMD).]</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an HIV test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HIV infection as defined by the Bureau of Health through the adoption of rules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331, §2 (AMD).]</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an HIV test unless the employee exposed to the blood or body fluids of that person has consented to and obtained an HIV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an HIV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an HIV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100"/>
        <w:ind w:start="360"/>
        <w:ind w:firstLine="360"/>
      </w:pPr>
      <w:r>
        <w:rPr>
          <w:b/>
        </w:rPr>
        <w:t>8</w:t>
        <w:t xml:space="preserve">.  </w:t>
      </w:r>
      <w:r>
        <w:rPr>
          <w:b/>
        </w:rPr>
        <w:t xml:space="preserve">Reporting to bureau and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§11 (RP).]</w:t>
      </w:r>
    </w:p>
    <w:p>
      <w:pPr>
        <w:jc w:val="both"/>
        <w:spacing w:before="100" w:after="0"/>
        <w:ind w:start="360"/>
        <w:ind w:firstLine="360"/>
      </w:pPr>
      <w:r>
        <w:rPr>
          <w:b/>
        </w:rPr>
        <w:t>9</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§12 (AMD).]</w:t>
      </w:r>
    </w:p>
    <w:p>
      <w:pPr>
        <w:jc w:val="both"/>
        <w:spacing w:before="100" w:after="100"/>
        <w:ind w:start="360"/>
        <w:ind w:firstLine="360"/>
      </w:pPr>
      <w:r>
        <w:rPr>
          <w:b/>
        </w:rPr>
        <w:t>10</w:t>
        <w:t xml:space="preserve">.  </w:t>
      </w:r>
      <w:r>
        <w:rPr>
          <w:b/>
        </w:rPr>
        <w:t xml:space="preserve">Bureau of Health report.</w:t>
        <w:t xml:space="preserve"> </w:t>
      </w:r>
      <w:r>
        <w:t xml:space="preserve"> </w:t>
      </w:r>
      <w:r>
        <w:t xml:space="preserve">The Bureau of Health shall report on an annual basis to the Maine HIV Advisory Committee the following information:</w:t>
      </w:r>
    </w:p>
    <w:p>
      <w:pPr>
        <w:jc w:val="both"/>
        <w:spacing w:before="100" w:after="0"/>
        <w:ind w:start="720"/>
      </w:pPr>
      <w:r>
        <w:rPr/>
        <w:t>A</w:t>
        <w:t xml:space="preserve">.  </w:t>
      </w:r>
      <w:r>
        <w:rPr/>
      </w:r>
      <w:r>
        <w:t xml:space="preserve">The number of incidents in which the Bureau of Health is requested to determine under </w:t>
      </w:r>
      <w:r>
        <w:t>subsection 1, paragraph A</w:t>
      </w:r>
      <w:r>
        <w:t xml:space="preserve"> whether a bona fide occupational exposure has occurred; and</w:t>
      </w:r>
      <w:r>
        <w:t xml:space="preserve">  </w:t>
      </w:r>
      <w:r xmlns:wp="http://schemas.openxmlformats.org/drawingml/2010/wordprocessingDrawing" xmlns:w15="http://schemas.microsoft.com/office/word/2012/wordml">
        <w:rPr>
          <w:rFonts w:ascii="Arial" w:hAnsi="Arial" w:cs="Arial"/>
          <w:sz w:val="22"/>
          <w:szCs w:val="22"/>
        </w:rPr>
        <w:t xml:space="preserve">[PL 1995, c. 404, §13 (NEW).]</w:t>
      </w:r>
    </w:p>
    <w:p>
      <w:pPr>
        <w:jc w:val="both"/>
        <w:spacing w:before="100" w:after="0"/>
        <w:ind w:start="720"/>
      </w:pPr>
      <w:r>
        <w:rPr/>
        <w:t>B</w:t>
        <w:t xml:space="preserve">.  </w:t>
      </w:r>
      <w:r>
        <w:rPr/>
      </w:r>
      <w:r>
        <w:t xml:space="preserve">With regard to the incidents reported in </w:t>
      </w:r>
      <w:r>
        <w:t>paragraph A</w:t>
      </w:r>
      <w:r>
        <w:t xml:space="preserve">, the occupations represented, the nature or a description of the incidents and the number of incidents determined to be and not to be bona fide occupational exposures.</w:t>
      </w:r>
      <w:r>
        <w:t xml:space="preserve">  </w:t>
      </w:r>
      <w:r xmlns:wp="http://schemas.openxmlformats.org/drawingml/2010/wordprocessingDrawing" xmlns:w15="http://schemas.microsoft.com/office/word/2012/wordml">
        <w:rPr>
          <w:rFonts w:ascii="Arial" w:hAnsi="Arial" w:cs="Arial"/>
          <w:sz w:val="22"/>
          <w:szCs w:val="22"/>
        </w:rPr>
        <w:t xml:space="preserve">[PL 1995,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 PL 1989, c. 219, §§1,2 (AMD). PL 1995, c. 404, §§7-13 (AMD). PL 1997, c. 331, §§1,2 (AMD). PL 1999, c. 429,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§19203-C. Judicial consent to HIV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§19203-C. Judicial consent to HIV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§19203-C. JUDICIAL CONSENT TO HIV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