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922</w:t>
        <w:t xml:space="preserve">.  </w:t>
      </w:r>
      <w:r>
        <w:rPr>
          <w:b/>
        </w:rPr>
        <w:t xml:space="preserve">Restriction on use of titles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use the title "paralegal" or "legal assistant" unless the person meets the definition in </w:t>
      </w:r>
      <w:r>
        <w:t>section 921,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379, §1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civil violation for which a forfeiture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§922. Restriction on use of titles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§922. Restriction on use of titles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§922. RESTRICTION ON USE OF TITLES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