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Attorneys' Client Security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 (NEW). PL 1991, c. 528, §E5 (RP). PL 1991, c. 528, §RRR (AFF). PL 1991, c. 591, §E5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Attorneys' Client Security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Attorneys' Client Security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§812. ATTORNEYS' CLIENT SECURITY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