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Petition, decree or agreement as affected by subsequen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8 (AMD). PL 1975, c. 59, §3 (AMD). PL 1977, c. 709, §4 (AMD). PL 1983, c. 479,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Petition, decree or agreement as affected by subsequen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Petition, decree or agreement as affected by subsequen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1. PETITION, DECREE OR AGREEMENT AS AFFECTED BY SUBSEQUEN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