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REMOVAL OF ICE JAMS</w:t>
      </w:r>
    </w:p>
    <w:p>
      <w:pPr>
        <w:jc w:val="center"/>
        <w:ind w:start="360"/>
        <w:spacing w:before="300" w:after="300"/>
      </w:pPr>
      <w:r>
        <w:rPr>
          <w:b/>
        </w:rPr>
        <w:t>(REPEALED)</w:t>
      </w:r>
    </w:p>
    <w:p>
      <w:pPr>
        <w:jc w:val="both"/>
        <w:spacing w:before="100" w:after="100"/>
        <w:ind w:start="1080" w:hanging="720"/>
      </w:pPr>
      <w:r>
        <w:rPr>
          <w:b/>
        </w:rPr>
        <w:t>§</w:t>
        <w:t>1101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1102</w:t>
        <w:t xml:space="preserve">.  </w:t>
      </w:r>
      <w:r>
        <w:rPr>
          <w:b/>
        </w:rPr>
        <w:t xml:space="preserve">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1103</w:t>
        <w:t xml:space="preserve">.  </w:t>
      </w:r>
      <w:r>
        <w:rPr>
          <w:b/>
        </w:rPr>
        <w:t xml:space="preserve">Duties of local organization for civil emergency preparedness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jc w:val="both"/>
        <w:spacing w:before="100" w:after="100"/>
        <w:ind w:start="1080" w:hanging="720"/>
      </w:pPr>
      <w:r>
        <w:rPr>
          <w:b/>
        </w:rPr>
        <w:t>§</w:t>
        <w:t>1105</w:t>
        <w:t xml:space="preserve">.  </w:t>
      </w:r>
      <w:r>
        <w:rPr>
          <w:b/>
        </w:rPr>
        <w:t xml:space="preserve">Project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PL 1987, c. 370, §22 (AMD). PL 1987, c. 769, §A170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REMOVAL OF ICE JAMS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REMOVAL OF ICE JAMS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23. REMOVAL OF ICE JAMS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