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NUCLEAR EMERGENCY PLANNING</w:t>
      </w:r>
    </w:p>
    <w:p>
      <w:pPr>
        <w:jc w:val="center"/>
        <w:ind w:start="360"/>
        <w:spacing w:before="300" w:after="300"/>
      </w:pPr>
      <w:r>
        <w:rPr>
          <w:b/>
        </w:rPr>
        <w:t>(REPEALED)</w:t>
      </w:r>
    </w:p>
    <w:p>
      <w:pPr>
        <w:jc w:val="both"/>
        <w:spacing w:before="100" w:after="100"/>
        <w:ind w:start="1080" w:hanging="720"/>
      </w:pPr>
      <w:r>
        <w:rPr>
          <w:b/>
        </w:rPr>
        <w:t>§</w:t>
        <w:t>121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124</w:t>
        <w:t xml:space="preserve">.  </w:t>
      </w:r>
      <w:r>
        <w:rPr>
          <w:b/>
        </w:rPr>
        <w:t xml:space="preserve">Radiological Emergency Preparedness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PL 1983, c. 472, §§1-3 (AMD). PL 1983, c. 812, §§283,284 (AMD). PL 1983, c. 816, §§B11-B13 (AMD). PL 1985, c. 737, §§A103,104 (AMD). </w:t>
      </w:r>
    </w:p>
    <w:p>
      <w:pPr>
        <w:jc w:val="both"/>
        <w:spacing w:before="100" w:after="100"/>
        <w:ind w:start="1080" w:hanging="720"/>
      </w:pPr>
      <w:r>
        <w:rPr>
          <w:b/>
        </w:rPr>
        <w:t>§</w:t>
        <w:t>125</w:t>
        <w:t xml:space="preserve">.  </w:t>
      </w:r>
      <w:r>
        <w:rPr>
          <w:b/>
        </w:rPr>
        <w:t xml:space="preserve">Maine Nuclear Emergency Planning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127</w:t>
        <w:t xml:space="preserve">.  </w:t>
      </w:r>
      <w:r>
        <w:rPr>
          <w:b/>
        </w:rPr>
        <w:t xml:space="preserve">Disbursements from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128</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129</w:t>
        <w:t xml:space="preserve">.  </w:t>
      </w:r>
      <w:r>
        <w:rPr>
          <w:b/>
        </w:rPr>
        <w:t xml:space="preserve">Emergency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jc w:val="both"/>
        <w:spacing w:before="100" w:after="100"/>
        <w:ind w:start="1080" w:hanging="720"/>
      </w:pPr>
      <w:r>
        <w:rPr>
          <w:b/>
        </w:rPr>
        <w:t>§</w:t>
        <w:t>130</w:t>
        <w:t xml:space="preserve">.  </w:t>
      </w:r>
      <w:r>
        <w:rPr>
          <w:b/>
        </w:rPr>
        <w:t xml:space="preserve">Emergency planning area</w:t>
      </w:r>
    </w:p>
    <w:p>
      <w:pPr>
        <w:jc w:val="both"/>
        <w:spacing w:before="100" w:after="100"/>
        <w:ind w:start="360"/>
      </w:pPr>
      <w:r>
        <w:rPr>
          <w:b/>
        </w:rPr>
        <w:t>(REPEALED)</w:t>
      </w:r>
    </w:p>
    <w:p>
      <w:pPr>
        <w:jc w:val="both"/>
        <w:spacing w:before="100" w:after="100"/>
        <w:ind w:start="360"/>
      </w:pPr>
      <w:r>
        <w:rPr>
          <w:b/>
        </w:rPr>
        <w:t>(REALLOCATED TO TITLE 37-B, SECTION 960)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§2 (RP). PL 1983, c. 472, §4 (NEW). PL 1983, c. 816, §B14 (RAL). </w:t>
      </w:r>
    </w:p>
    <w:p>
      <w:pPr>
        <w:jc w:val="both"/>
        <w:spacing w:before="100" w:after="100"/>
        <w:ind w:start="1080" w:hanging="720"/>
      </w:pPr>
      <w:r>
        <w:rPr>
          <w:b/>
        </w:rPr>
        <w:t>§</w:t>
        <w:t>131</w:t>
        <w:t xml:space="preserve">.  </w:t>
      </w:r>
      <w:r>
        <w:rPr>
          <w:b/>
        </w:rPr>
        <w:t xml:space="preserve">Reporting</w:t>
      </w:r>
    </w:p>
    <w:p>
      <w:pPr>
        <w:jc w:val="both"/>
        <w:spacing w:before="100" w:after="100"/>
        <w:ind w:start="360"/>
      </w:pPr>
      <w:r>
        <w:rPr>
          <w:b/>
        </w:rPr>
        <w:t>(REPEALED)</w:t>
      </w:r>
    </w:p>
    <w:p>
      <w:pPr>
        <w:jc w:val="both"/>
        <w:spacing w:before="100" w:after="100"/>
        <w:ind w:start="360"/>
      </w:pPr>
      <w:r>
        <w:rPr>
          <w:b/>
        </w:rPr>
        <w:t>(REALLOCATED TO TITLE 37-B, SECTION 961)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§2 (RP). PL 1983, c. 472, §5 (NEW). PL 1983, c. 816, §B15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NUCLEAR EMERGENCY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NUCLEAR EMERGENCY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5. NUCLEAR EMERGENCY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