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§7 (NEW). PL 1995, c. 281,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§6401.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