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218</w:t>
      </w:r>
    </w:p>
    <w:p>
      <w:pPr>
        <w:jc w:val="center"/>
        <w:ind w:start="360"/>
        <w:spacing w:before="300" w:after="300"/>
      </w:pPr>
      <w:r>
        <w:rPr>
          <w:b/>
        </w:rPr>
        <w:t xml:space="preserve">TRUST FUNDS</w:t>
      </w:r>
    </w:p>
    <w:p>
      <w:pPr>
        <w:jc w:val="center"/>
        <w:ind w:start="360"/>
        <w:spacing w:before="300" w:after="300"/>
      </w:pPr>
      <w:r>
        <w:rPr>
          <w:b/>
        </w:rPr>
        <w:t>(REPEALED)</w:t>
      </w:r>
    </w:p>
    <w:p>
      <w:pPr>
        <w:jc w:val="both"/>
        <w:spacing w:before="100" w:after="100"/>
        <w:ind w:start="1080" w:hanging="720"/>
      </w:pPr>
      <w:r>
        <w:rPr>
          <w:b/>
        </w:rPr>
        <w:t>§</w:t>
        <w:t>1921</w:t>
        <w:t xml:space="preserve">.  </w:t>
      </w:r>
      <w:r>
        <w:rPr>
          <w:b/>
        </w:rPr>
        <w:t xml:space="preserve">Taxes held in trust for the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1979, c. 378, §11 (AMD). PL 1985, c. 691, §18 (RP). </w:t>
      </w:r>
    </w:p>
    <w:p>
      <w:pPr>
        <w:jc w:val="both"/>
        <w:spacing w:before="100" w:after="100"/>
        <w:ind w:start="1080" w:hanging="720"/>
      </w:pPr>
      <w:r>
        <w:rPr>
          <w:b/>
        </w:rPr>
        <w:t>§</w:t>
        <w:t>1922</w:t>
        <w:t xml:space="preserve">.  </w:t>
      </w:r>
      <w:r>
        <w:rPr>
          <w:b/>
        </w:rPr>
        <w:t xml:space="preserve">Notice to segregate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1985, c. 691, §18 (RP). </w:t>
      </w:r>
    </w:p>
    <w:p>
      <w:pPr>
        <w:jc w:val="both"/>
        <w:spacing w:before="100" w:after="100"/>
        <w:ind w:start="1080" w:hanging="720"/>
      </w:pPr>
      <w:r>
        <w:rPr>
          <w:b/>
        </w:rPr>
        <w:t>§</w:t>
        <w:t>1923</w:t>
        <w:t xml:space="preserve">.  </w:t>
      </w:r>
      <w:r>
        <w:rPr>
          <w:b/>
        </w:rPr>
        <w:t xml:space="preserve">Revocation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1977, c. 694, §703 (RPR). PL 1985, c. 691, §18 (RP). </w:t>
      </w:r>
    </w:p>
    <w:p>
      <w:pPr>
        <w:jc w:val="both"/>
        <w:spacing w:before="100" w:after="100"/>
        <w:ind w:start="1080" w:hanging="720"/>
      </w:pPr>
      <w:r>
        <w:rPr>
          <w:b/>
        </w:rPr>
        <w:t>§</w:t>
        <w:t>1924</w:t>
        <w:t xml:space="preserve">.  </w:t>
      </w:r>
      <w:r>
        <w:rPr>
          <w:b/>
        </w:rPr>
        <w:t xml:space="preserve">Misappropriation of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1985, c. 691, §18 (RP). </w:t>
      </w:r>
    </w:p>
    <w:p>
      <w:pPr>
        <w:jc w:val="both"/>
        <w:spacing w:before="100" w:after="100"/>
        <w:ind w:start="1080" w:hanging="720"/>
      </w:pPr>
      <w:r>
        <w:rPr>
          <w:b/>
        </w:rPr>
        <w:t>§</w:t>
        <w:t>1925</w:t>
        <w:t xml:space="preserve">.  </w:t>
      </w:r>
      <w:r>
        <w:rPr>
          <w:b/>
        </w:rPr>
        <w:t xml:space="preserve">Remedies not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1981, c. 706,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218.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218.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218.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