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7109</w:t>
        <w:t xml:space="preserve">.  </w:t>
      </w:r>
      <w:r>
        <w:rPr>
          <w:b/>
        </w:rPr>
        <w:t xml:space="preserve">Unlawful telephone charges</w:t>
      </w:r>
    </w:p>
    <w:p>
      <w:pPr>
        <w:jc w:val="both"/>
        <w:spacing w:before="100" w:after="100"/>
        <w:ind w:start="360"/>
        <w:ind w:firstLine="360"/>
      </w:pPr>
      <w:r>
        <w:rPr>
          <w:b/>
        </w:rPr>
        <w:t>1</w:t>
        <w:t xml:space="preserve">.  </w:t>
      </w:r>
      <w:r>
        <w:rPr>
          <w:b/>
        </w:rPr>
        <w:t xml:space="preserve">Unauthorized and duplicative line-item charges prohibited.</w:t>
        <w:t xml:space="preserve"> </w:t>
      </w:r>
      <w:r>
        <w:t xml:space="preserve"> </w:t>
      </w:r>
      <w:r>
        <w:t xml:space="preserve">A telephone utility may not charge a customer for, or include as a separate line-item charge on the customer's bill, any charge unless that charge represents:</w:t>
      </w:r>
    </w:p>
    <w:p>
      <w:pPr>
        <w:jc w:val="both"/>
        <w:spacing w:before="100" w:after="0"/>
        <w:ind w:start="720"/>
      </w:pPr>
      <w:r>
        <w:rPr/>
        <w:t>A</w:t>
        <w:t xml:space="preserve">.  </w:t>
      </w:r>
      <w:r>
        <w:rPr/>
      </w:r>
      <w:r>
        <w:t xml:space="preserve">An actual service or fee authorized by the customer; 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An actual tax, fee or charge authorized or required by federal or state law or by a federal or state agency rule or order.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A telephone utility may not include in a line-item charge on a customer's bill any element of the telephone utility's costs that is charged for elsewhere on the customer's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0"/>
        <w:ind w:start="360"/>
        <w:ind w:firstLine="360"/>
      </w:pPr>
      <w:r>
        <w:rPr>
          <w:b/>
        </w:rPr>
        <w:t>2</w:t>
        <w:t xml:space="preserve">.  </w:t>
      </w:r>
      <w:r>
        <w:rPr>
          <w:b/>
        </w:rPr>
        <w:t xml:space="preserve">Description of line-item charges required.</w:t>
        <w:t xml:space="preserve"> </w:t>
      </w:r>
      <w:r>
        <w:t xml:space="preserve"> </w:t>
      </w:r>
      <w:r>
        <w:t xml:space="preserve">A telephone utility shall provide on the customer's bill a brief, clear, nonmisleading, plain language description of each line-item charge included on the bill and the authorized service, tax or fee represented by that line-item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w:pPr>
        <w:jc w:val="both"/>
        <w:spacing w:before="100" w:after="100"/>
        <w:ind w:start="360"/>
        <w:ind w:firstLine="360"/>
      </w:pPr>
      <w:r>
        <w:rPr>
          <w:b/>
        </w:rPr>
        <w:t>3</w:t>
        <w:t xml:space="preserve">.  </w:t>
      </w:r>
      <w:r>
        <w:rPr>
          <w:b/>
        </w:rPr>
        <w:t xml:space="preserve">Enforcement.</w:t>
        <w:t xml:space="preserve"> </w:t>
      </w:r>
      <w:r>
        <w:t xml:space="preserve"> </w:t>
      </w:r>
      <w:r>
        <w:t xml:space="preserve">In addition to any authority the commission may have pursuant to other law, the commission may impose an administrative penalty upon a telephone utility for violation of this section. The amount of any administrative penalty imposed under this subsection may not exceed $1,000 per violator for violations arising out of the same incident or complaint and must be based on:</w:t>
      </w:r>
    </w:p>
    <w:p>
      <w:pPr>
        <w:jc w:val="both"/>
        <w:spacing w:before="100" w:after="0"/>
        <w:ind w:start="720"/>
      </w:pPr>
      <w:r>
        <w:rPr/>
        <w:t>A</w:t>
        <w:t xml:space="preserve">.  </w:t>
      </w:r>
      <w:r>
        <w:rPr/>
      </w:r>
      <w:r>
        <w:t xml:space="preserve">The severity of the violation, including the intent of the violator and the nature, circumstances, extent and gravity of any prohibited acts;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B</w:t>
        <w:t xml:space="preserve">.  </w:t>
      </w:r>
      <w:r>
        <w:rPr/>
      </w:r>
      <w:r>
        <w:t xml:space="preserve">The history of previous violations by the violator;</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C</w:t>
        <w:t xml:space="preserve">.  </w:t>
      </w:r>
      <w:r>
        <w:rPr/>
      </w:r>
      <w:r>
        <w:t xml:space="preserve">The amount necessary to deter future violations;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D</w:t>
        <w:t xml:space="preserve">.  </w:t>
      </w:r>
      <w:r>
        <w:rPr/>
      </w:r>
      <w:r>
        <w:t xml:space="preserve">Good faith attempts to comply after notification of a violation; and</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720"/>
      </w:pPr>
      <w:r>
        <w:rPr/>
        <w:t>E</w:t>
        <w:t xml:space="preserve">.  </w:t>
      </w:r>
      <w:r>
        <w:rPr/>
      </w:r>
      <w:r>
        <w:t xml:space="preserve">Such other matters as justice requires.</w:t>
      </w:r>
      <w:r>
        <w:t xml:space="preserve">  </w:t>
      </w:r>
      <w:r xmlns:wp="http://schemas.openxmlformats.org/drawingml/2010/wordprocessingDrawing" xmlns:w15="http://schemas.microsoft.com/office/word/2012/wordml">
        <w:rPr>
          <w:rFonts w:ascii="Arial" w:hAnsi="Arial" w:cs="Arial"/>
          <w:sz w:val="22"/>
          <w:szCs w:val="22"/>
        </w:rPr>
        <w:t xml:space="preserve">[PL 2009, c. 36, §2 (NEW).]</w:t>
      </w:r>
    </w:p>
    <w:p>
      <w:pPr>
        <w:jc w:val="both"/>
        <w:spacing w:before="100" w:after="0"/>
        <w:ind w:start="360"/>
      </w:pPr>
      <w:r>
        <w:rPr/>
      </w:r>
      <w:r>
        <w:rPr/>
      </w:r>
      <w:r>
        <w:t xml:space="preserve">The commission shall provide a simple process for a customer of a telephone utility to report to the commission a line-item charge that the customer believes may violate this section.</w:t>
      </w:r>
    </w:p>
    <w:p>
      <w:pPr>
        <w:jc w:val="both"/>
        <w:spacing w:before="100" w:after="0"/>
        <w:ind w:start="360"/>
      </w:pPr>
      <w:r>
        <w:rPr/>
      </w:r>
      <w:r>
        <w:rPr/>
      </w:r>
      <w:r>
        <w:t xml:space="preserve">This subsection is not intended to limit any enforcement action or penalty pursued by the Attorney General for violations of </w:t>
      </w:r>
      <w:r>
        <w:t>Title 5, chapter 10</w:t>
      </w:r>
      <w:r>
        <w:t xml:space="preserve"> where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§7109. Unlawful telephone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§7109. Unlawful telephone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§7109. UNLAWFUL TELEPHONE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