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§6407. STANDARD DISTRICTS; PROCEDURE IF PUBLIC UTILITY MUST BE CROSSED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