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Determination of public policy; state wind energy generation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Determination of public policy; state wind energy generation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§3404. DETERMINATION OF PUBLIC POLICY; STATE WIND ENERGY GENERATION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