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2482</w:t>
        <w:t xml:space="preserve">.  </w:t>
      </w:r>
      <w:r>
        <w:rPr>
          <w:b/>
        </w:rPr>
        <w:t xml:space="preserve">Notice of hearing upon the petition to determine the best interest of a person being considered for sterilization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§2482. Notice of hearing upon the petition to determine the best interest of a person being considered for sterilization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§2482. Notice of hearing upon the petition to determine the best interest of a person being considered for sterilization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§2482. NOTICE OF HEARING UPON THE PETITION TO DETERMINE THE BEST INTEREST OF A PERSON BEING CONSIDERED FOR STERILIZATION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