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6 (AMD). PL 1971, c. 172, §1 (AMD). PL 1973, c. 788, §172 (AMD). PL 1977, c. 564, §129 (AMD). PL 1979, c. 127, §190 (AMD). PL 1979, c. 663, §21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