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§§13,16 (AMD). PL 1987, c. 273,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