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w:t>
        <w:t xml:space="preserve">.  </w:t>
      </w:r>
      <w:r>
        <w:rPr>
          <w:b/>
        </w:rPr>
        <w:t xml:space="preserve">Definitions</w:t>
      </w:r>
    </w:p>
    <w:p>
      <w:pPr>
        <w:jc w:val="both"/>
        <w:spacing w:before="100" w:after="0"/>
        <w:ind w:start="360"/>
        <w:ind w:firstLine="360"/>
      </w:pPr>
      <w:r>
        <w:rPr>
          <w:b/>
        </w:rPr>
        <w:t>1</w:t>
        <w:t xml:space="preserve">.  </w:t>
      </w:r>
      <w:r>
        <w:rPr>
          <w:b/>
        </w:rPr>
        <w:t xml:space="preserve">Administrator.</w:t>
        <w:t xml:space="preserve"> </w:t>
      </w:r>
      <w:r>
        <w:t xml:space="preserve"> </w:t>
      </w:r>
      <w:r>
        <w:t xml:space="preserve">"Administrator" means an individual who is charged with and has responsibility for the general administration of a facility other than a hospital whether or not such individual has an ownership interest in such home and whether or not that individual's functions and duties are shared with one or more other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341, §2 (AMD).]</w:t>
      </w:r>
    </w:p>
    <w:p>
      <w:pPr>
        <w:jc w:val="both"/>
        <w:spacing w:before="100" w:after="0"/>
        <w:ind w:start="360"/>
        <w:ind w:firstLine="360"/>
      </w:pPr>
      <w:r>
        <w:rPr>
          <w:b/>
        </w:rPr>
        <w:t>1-A</w:t>
        <w:t xml:space="preserve">.  </w:t>
      </w:r>
      <w:r>
        <w:rPr>
          <w:b/>
        </w:rPr>
        <w:t xml:space="preserve">Administrator-in-training.</w:t>
        <w:t xml:space="preserve"> </w:t>
      </w:r>
      <w:r>
        <w:t xml:space="preserve"> </w:t>
      </w:r>
      <w:r>
        <w:t xml:space="preserve">"Administrator-in-training" means an individual who meets the qualifications set forth in rules by the board, is engaged in a training program defined in rules and approved by the board and is under the supervision of a preceptor also approved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H, §19 (NEW).]</w:t>
      </w:r>
    </w:p>
    <w:p>
      <w:pPr>
        <w:jc w:val="both"/>
        <w:spacing w:before="100" w:after="0"/>
        <w:ind w:start="360"/>
        <w:ind w:firstLine="360"/>
      </w:pPr>
      <w:r>
        <w:rPr>
          <w:b/>
        </w:rPr>
        <w:t>2</w:t>
        <w:t xml:space="preserve">.  </w:t>
      </w:r>
      <w:r>
        <w:rPr>
          <w:b/>
        </w:rPr>
        <w:t xml:space="preserve">Board.</w:t>
        <w:t xml:space="preserve"> </w:t>
      </w:r>
      <w:r>
        <w:t xml:space="preserve"> </w:t>
      </w:r>
      <w:r>
        <w:t xml:space="preserve">"Board" means the Nursing Home Administrators Licensing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233, §4 (AMD).]</w:t>
      </w:r>
    </w:p>
    <w:p>
      <w:pPr>
        <w:jc w:val="both"/>
        <w:spacing w:before="100" w:after="0"/>
        <w:ind w:start="360"/>
        <w:ind w:firstLine="360"/>
      </w:pPr>
      <w:r>
        <w:rPr>
          <w:b/>
        </w:rPr>
        <w:t>2-A</w:t>
        <w:t xml:space="preserve">.  </w:t>
      </w:r>
      <w:r>
        <w:rPr>
          <w:b/>
        </w:rPr>
        <w:t xml:space="preserve">Commissioner.</w:t>
        <w:t xml:space="preserve"> </w:t>
      </w:r>
      <w:r>
        <w:t xml:space="preserve"> </w:t>
      </w:r>
      <w:r>
        <w:t xml:space="preserve">"Commissioner" means the Commissioner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§118 (AMD).]</w:t>
      </w:r>
    </w:p>
    <w:p>
      <w:pPr>
        <w:jc w:val="both"/>
        <w:spacing w:before="100" w:after="0"/>
        <w:ind w:start="360"/>
        <w:ind w:firstLine="360"/>
      </w:pPr>
      <w:r>
        <w:rPr>
          <w:b/>
        </w:rPr>
        <w:t>2-B</w:t>
        <w:t xml:space="preserve">.  </w:t>
      </w:r>
      <w:r>
        <w:rPr>
          <w:b/>
        </w:rPr>
        <w:t xml:space="preserve">Department.</w:t>
        <w:t xml:space="preserve"> </w:t>
      </w:r>
      <w:r>
        <w:t xml:space="preserve"> </w:t>
      </w:r>
      <w:r>
        <w:t xml:space="preserve">"Department" means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§118 (AMD).]</w:t>
      </w:r>
    </w:p>
    <w:p>
      <w:pPr>
        <w:jc w:val="both"/>
        <w:spacing w:before="100" w:after="0"/>
        <w:ind w:start="360"/>
        <w:ind w:firstLine="360"/>
      </w:pPr>
      <w:r>
        <w:rPr>
          <w:b/>
        </w:rPr>
        <w:t>3</w:t>
        <w:t xml:space="preserve">.  </w:t>
      </w:r>
      <w:r>
        <w:rPr>
          <w:b/>
        </w:rPr>
        <w:t xml:space="preserve">Medical care facility other than hospitals.</w:t>
        <w:t xml:space="preserve"> </w:t>
      </w:r>
      <w:r>
        <w:t xml:space="preserve"> </w:t>
      </w:r>
      <w:r>
        <w:t xml:space="preserve">"Medical care facility other than hospitals" means any facility providing therein, in addition to lodging and board, medical care or nursing supervision to sick, invalid, infirm, disabled or convalescent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233, §4 (AMD).]</w:t>
      </w:r>
    </w:p>
    <w:p>
      <w:pPr>
        <w:jc w:val="both"/>
        <w:spacing w:before="100" w:after="0"/>
        <w:ind w:start="360"/>
        <w:ind w:firstLine="360"/>
      </w:pPr>
      <w:r>
        <w:rPr>
          <w:b/>
        </w:rPr>
        <w:t>4</w:t>
        <w:t xml:space="preserve">.  </w:t>
      </w:r>
      <w:r>
        <w:rPr>
          <w:b/>
        </w:rPr>
        <w:t xml:space="preserve">Preceptor.</w:t>
        <w:t xml:space="preserve"> </w:t>
      </w:r>
      <w:r>
        <w:t xml:space="preserve"> </w:t>
      </w:r>
      <w:r>
        <w:t xml:space="preserve">"Preceptor" means an individual who is licensed by the board and who meets qualifications set forth in rules by the board to supervise the program of one or more administrators-in-training.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H,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350 (NEW). PL 1969, c. 359 (NEW). PL 1969, c. 590, §59 (AMD). PL 1971, c. 544, §108 (RP). PL 1985, c. 233, §4 (AMD). PL 1987, c. 769, §A118 (AMD). PL 1995, c. 502, §§H19,20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