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1-A</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8 (NEW). PL 1999, c. 687, §E14 (AMD). PL 2001, c. 599, §1 (AMD). PL 2001, c. 599, §3 (AFF). PL 2005, c. 235, §§5,6 (AMD). PL 2007, c. 402, Pt. HH, §7 (AMD). PL 2009, c. 369, Pt. B,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1-A.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1-A.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1-A.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