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10305</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1985, c. 617, §3 (AMD). PL 1989, c. 542, §13 (AMD). PL 2001, c. 183, §A2 (AMD). PL 2001, c. 183, §A14 (AFF).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§10305.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§10305.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§10305.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