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§4 (AMD). PL 1965, c. 256 (AMD). PL 1965, c. 485 (AMD). PL 1973, c. 112 (AMD). PL 1973, c. 789 (AMD). PL 1981, c. 651 (AMD). PL 1983, c. 519, §23 (AMD). PL 1987, c. 583, §§54-56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§5106.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§5106.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