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§1 (AMD). PL 1965, c. 244, §2 (AMD). PL 1973, c. 536, §15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