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MUNICIPAL SERVICES IN UNORGANIZED AREAS</w:t>
      </w:r>
    </w:p>
    <w:p>
      <w:pPr>
        <w:jc w:val="center"/>
        <w:ind w:start="360"/>
        <w:spacing w:before="300" w:after="300"/>
      </w:pPr>
      <w:r>
        <w:rPr>
          <w:b/>
        </w:rPr>
        <w:t>(REPEALED)</w:t>
      </w:r>
    </w:p>
    <w:p>
      <w:pPr>
        <w:jc w:val="both"/>
        <w:spacing w:before="100" w:after="100"/>
        <w:ind w:start="1080" w:hanging="720"/>
      </w:pPr>
      <w:r>
        <w:rPr>
          <w:b/>
        </w:rPr>
        <w:t>§</w:t>
        <w:t>5901</w:t>
        <w:t xml:space="preserve">.  </w:t>
      </w:r>
      <w:r>
        <w:rPr>
          <w:b/>
        </w:rPr>
        <w:t xml:space="preserve">Municipal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681, §1 (AMD). PL 1987, c. 582, §§B4,B5 (AMD). PL 1987, c. 737, §§A1,C106 (RP). PL 1989, c. 6 (AMD). PL 1989, c. 9, §2 (AMD). PL 1989, c. 104, §§C8,C10 (AMD). </w:t>
      </w:r>
    </w:p>
    <w:p>
      <w:pPr>
        <w:jc w:val="both"/>
        <w:spacing w:before="100" w:after="100"/>
        <w:ind w:start="1080" w:hanging="720"/>
      </w:pPr>
      <w:r>
        <w:rPr>
          <w:b/>
        </w:rPr>
        <w:t>§</w:t>
        <w:t>5902</w:t>
        <w:t xml:space="preserve">.  </w:t>
      </w:r>
      <w:r>
        <w:rPr>
          <w:b/>
        </w:rPr>
        <w:t xml:space="preserve">Unorganized territory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1983, c. 827, §3 (AMD). PL 1985, c. 459, §C7 (AMD). PL 1987, c. 737, §§A1,C106 (RP). PL 1989, c. 6 (AMD). PL 1989, c. 9, §2 (AMD). PL 1989, c. 104, §§C8,C10 (AMD). </w:t>
      </w:r>
    </w:p>
    <w:p>
      <w:pPr>
        <w:jc w:val="both"/>
        <w:spacing w:before="100" w:after="100"/>
        <w:ind w:start="1080" w:hanging="720"/>
      </w:pPr>
      <w:r>
        <w:rPr>
          <w:b/>
        </w:rPr>
        <w:t>§</w:t>
        <w:t>5903</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459, §C8 (AMD). PL 1985, c. 603,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407. MUNICIPAL SERVICES IN UNORGANIZED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MUNICIPAL SERVICES IN UNORGANIZED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407. MUNICIPAL SERVICES IN UNORGANIZED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