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County correctional services budget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§12 (NEW). PL 2011, c. 374, §5 (AMD). PL 2013, c. 598, §§4-6 (AMD). PL 2015, c. 335,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County correctional services budget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County correctional services budget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§710. COUNTY CORRECTIONAL SERVICES BUDGET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