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127</w:t>
      </w:r>
    </w:p>
    <w:p>
      <w:pPr>
        <w:jc w:val="center"/>
        <w:ind w:start="360"/>
        <w:spacing w:before="300" w:after="300"/>
      </w:pPr>
      <w:r>
        <w:rPr>
          <w:b/>
        </w:rPr>
        <w:t xml:space="preserve">MUNICIPAL REPORTS</w:t>
      </w:r>
    </w:p>
    <w:p>
      <w:pPr>
        <w:jc w:val="both"/>
        <w:spacing w:before="100" w:after="100"/>
        <w:ind w:start="1080" w:hanging="720"/>
      </w:pPr>
      <w:r>
        <w:rPr>
          <w:b/>
        </w:rPr>
        <w:t>§</w:t>
        <w:t>2801</w:t>
        <w:t xml:space="preserve">.  </w:t>
      </w:r>
      <w:r>
        <w:rPr>
          <w:b/>
        </w:rPr>
        <w:t xml:space="preserve">Annual report</w:t>
      </w:r>
    </w:p>
    <w:p>
      <w:pPr>
        <w:jc w:val="both"/>
        <w:spacing w:before="100" w:after="100"/>
        <w:ind w:start="360"/>
        <w:ind w:firstLine="360"/>
      </w:pPr>
      <w:r>
        <w:rPr/>
      </w:r>
      <w:r>
        <w:rPr/>
      </w:r>
      <w:r>
        <w:t xml:space="preserve">The officers of each municipality shall publish annually a complete report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The report shall contain a record of all financial transactions of the municipality during the last municipal year.  It may include an itemized list of receipts and disbursements indicating to whom and for what purpose each amount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Statement of assets and liabilities; delinquent taxpayers.</w:t>
        <w:t xml:space="preserve"> </w:t>
      </w:r>
      <w:r>
        <w:t xml:space="preserve"> </w:t>
      </w:r>
      <w:r>
        <w:t xml:space="preserve">The report shall contain a detailed statement of the assets and liabilities of the municipality including a list of all delinquent taxpayers and the amount due from each.  It shall also contain any engineering and survey reports relating to the boundaries of the municipality and all related proceedings and actions of the municipal officers, together with any other information that the municipal officers consider to be of historical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Postaudit report.</w:t>
        <w:t xml:space="preserve"> </w:t>
      </w:r>
      <w:r>
        <w:t xml:space="preserve"> </w:t>
      </w:r>
      <w:r>
        <w:t xml:space="preserve">The report shall contain the statement that the complete postaudit report for the last municipal year is on file at the municipal office and the following excerpts from the report:</w:t>
      </w:r>
    </w:p>
    <w:p>
      <w:pPr>
        <w:jc w:val="both"/>
        <w:spacing w:before="100" w:after="0"/>
        <w:ind w:start="720"/>
      </w:pPr>
      <w:r>
        <w:rPr/>
        <w:t>A</w:t>
        <w:t xml:space="preserve">.  </w:t>
      </w:r>
      <w:r>
        <w:rPr/>
      </w:r>
      <w:r>
        <w:t xml:space="preserve">Name and address of the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Auditor's comments and suggestions for improving the financial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Comparative balance sheet;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Statement of departmental operations.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Names of those issued concealed handgun permits.</w:t>
        <w:t xml:space="preserve"> </w:t>
      </w:r>
      <w:r>
        <w:t xml:space="preserve"> </w:t>
      </w:r>
      <w:r>
        <w:t xml:space="preserve">The names of persons issued concealed handgun permits under </w:t>
      </w:r>
      <w:r>
        <w:t>Title 25, chapter 252</w:t>
      </w:r>
      <w:r>
        <w:t xml:space="preserve"> may not be printed in the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§12 (AMD).]</w:t>
      </w:r>
    </w:p>
    <w:p>
      <w:pPr>
        <w:jc w:val="both"/>
        <w:spacing w:before="100" w:after="0"/>
        <w:ind w:start="360"/>
        <w:ind w:firstLine="360"/>
      </w:pPr>
      <w:r>
        <w:rPr>
          <w:b/>
        </w:rPr>
        <w:t>4</w:t>
        <w:t xml:space="preserve">.  </w:t>
      </w:r>
      <w:r>
        <w:rPr>
          <w:b/>
        </w:rPr>
        <w:t xml:space="preserve">Copies for distribution.</w:t>
        <w:t xml:space="preserve"> </w:t>
      </w:r>
      <w:r>
        <w:t xml:space="preserve"> </w:t>
      </w:r>
      <w:r>
        <w:t xml:space="preserve">Copies of the report must be deposited in the municipal office or a convenient place of business for distribution to the voters at least 3 days before the annual meeting or the annual business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 §1 (AMD).]</w:t>
      </w:r>
    </w:p>
    <w:p>
      <w:pPr>
        <w:jc w:val="both"/>
        <w:spacing w:before="100" w:after="0"/>
        <w:ind w:start="360"/>
        <w:ind w:firstLine="360"/>
      </w:pPr>
      <w:r>
        <w:rPr>
          <w:b/>
        </w:rPr>
        <w:t>5</w:t>
        <w:t xml:space="preserve">.  </w:t>
      </w:r>
      <w:r>
        <w:rPr>
          <w:b/>
        </w:rPr>
        <w:t xml:space="preserve">Copies open for inspection.</w:t>
        <w:t xml:space="preserve"> </w:t>
      </w:r>
      <w:r>
        <w:t xml:space="preserve"> </w:t>
      </w:r>
      <w:r>
        <w:t xml:space="preserve">Copies of the report and all municipal records shall be kept in the municipal office, or in the office of the clerk, and are open to the inspection of voters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Penalty.</w:t>
        <w:t xml:space="preserve"> </w:t>
      </w:r>
      <w:r>
        <w:t xml:space="preserve"> </w:t>
      </w:r>
      <w:r>
        <w:t xml:space="preserve">A municipal official who refuses or neglects to perform any duty required by this section commits a civil violation for which a fine of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19, §1 (AMD). PL 2011, c. 298, §12 (AMD). </w:t>
      </w:r>
    </w:p>
    <w:p>
      <w:pPr>
        <w:jc w:val="both"/>
        <w:spacing w:before="100" w:after="100"/>
        <w:ind w:start="1080" w:hanging="720"/>
      </w:pPr>
      <w:r>
        <w:rPr>
          <w:b/>
        </w:rPr>
        <w:t>§</w:t>
        <w:t>2802</w:t>
        <w:t xml:space="preserve">.  </w:t>
      </w:r>
      <w:r>
        <w:rPr>
          <w:b/>
        </w:rPr>
        <w:t xml:space="preserve">Reports by sworn officials</w:t>
      </w:r>
    </w:p>
    <w:p>
      <w:pPr>
        <w:jc w:val="both"/>
        <w:spacing w:before="100" w:after="100"/>
        <w:ind w:start="360"/>
        <w:ind w:firstLine="360"/>
      </w:pPr>
      <w:r>
        <w:rPr/>
      </w:r>
      <w:r>
        <w:rPr/>
      </w:r>
      <w:r>
        <w:t xml:space="preserve">A municipal official who has been sworn to the faithful performance of the official's duty need not swear to any report, account or statement to be filed with any of the state departments.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127. MUNICIPAL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127. MUNICIPAL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127. MUNICIPAL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