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w:t>
        <w:t xml:space="preserve">.  </w:t>
      </w:r>
      <w:r>
        <w:rPr>
          <w:b/>
        </w:rPr>
        <w:t xml:space="preserve">-- antique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429, §12 (AMD). PL 1985, c. 506, §A55 (AMD). PL 1987, c. 789,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 -- antique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 -- antique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§247. -- ANTIQUE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