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B</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7, §2 (NEW). PL 2003, c. 91, §1 (AMD). PL 2011, c. 629, §17 (AMD). PL 2013, c. 345, §3 (AMD). PL 2013, c. 351, §§1, 2 (AMD). PL 2013, c. 368, Pt. XXXX, §1 (AMD). PL 2013, c. 368, Pt. XXXX, §13 (AFF). PL 2013, c. 53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B. Special taste-testing festiv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B. Special taste-testing festiv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2-B. SPECIAL TASTE-TESTING FESTIV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