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 Notification of strike; proceedings in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Notification of strike; proceedings in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§915. NOTIFICATION OF STRIKE; PROCEEDINGS IN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