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§11 (NEW). PL 2011, c. 620,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§874.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