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§1 (AMD). PL 1971, c. 620, §13 (AMD). PL 1975, c. 59, §3 (AMD). PL 1981, c. 168, §7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