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Compensation of injuries received in line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 Compensation of injuries received in line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Compensation of injuries received in line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§323. COMPENSATION OF INJURIES RECEIVED IN LINE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